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1F107F" w:rsidP="005811C8">
      <w:pPr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>
            <wp:extent cx="6047740" cy="8552552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8552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C65122" w:rsidP="005811C8">
      <w:pPr>
        <w:jc w:val="center"/>
        <w:rPr>
          <w:sz w:val="26"/>
          <w:szCs w:val="26"/>
        </w:rPr>
      </w:pPr>
    </w:p>
    <w:p w:rsidR="00C65122" w:rsidRDefault="00C65122" w:rsidP="005811C8">
      <w:pPr>
        <w:jc w:val="center"/>
        <w:rPr>
          <w:sz w:val="26"/>
          <w:szCs w:val="26"/>
        </w:rPr>
      </w:pPr>
      <w:r>
        <w:rPr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047740" cy="8549749"/>
            <wp:effectExtent l="0" t="0" r="0" b="0"/>
            <wp:docPr id="2" name="Рисунок 2" descr="D:\Аккредитация\практики, июнь-19\ИЗЗ-16 произ(иссслед.)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6 произ(иссслед.)2 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740" cy="854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122" w:rsidRDefault="00C65122" w:rsidP="005811C8">
      <w:pPr>
        <w:jc w:val="center"/>
        <w:rPr>
          <w:sz w:val="26"/>
          <w:szCs w:val="26"/>
        </w:rPr>
      </w:pPr>
    </w:p>
    <w:p w:rsidR="00F76879" w:rsidRDefault="00F76879" w:rsidP="005811C8">
      <w:pPr>
        <w:jc w:val="both"/>
        <w:rPr>
          <w:sz w:val="28"/>
          <w:szCs w:val="28"/>
        </w:rPr>
      </w:pPr>
    </w:p>
    <w:p w:rsidR="005811C8" w:rsidRDefault="005811C8" w:rsidP="005811C8">
      <w:pPr>
        <w:jc w:val="both"/>
        <w:rPr>
          <w:sz w:val="28"/>
          <w:szCs w:val="28"/>
        </w:rPr>
      </w:pPr>
    </w:p>
    <w:p w:rsidR="00AB1C20" w:rsidRPr="005811C8" w:rsidRDefault="00AB1C20" w:rsidP="00CB4AF2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left="0" w:firstLine="709"/>
        <w:jc w:val="both"/>
        <w:rPr>
          <w:b/>
          <w:sz w:val="26"/>
          <w:szCs w:val="26"/>
        </w:rPr>
      </w:pPr>
      <w:r w:rsidRPr="005811C8">
        <w:rPr>
          <w:b/>
          <w:bCs/>
          <w:sz w:val="26"/>
          <w:szCs w:val="26"/>
        </w:rPr>
        <w:lastRenderedPageBreak/>
        <w:t xml:space="preserve">Цели и задачи </w:t>
      </w:r>
      <w:r w:rsidR="00001677" w:rsidRPr="005811C8">
        <w:rPr>
          <w:b/>
          <w:sz w:val="26"/>
          <w:szCs w:val="26"/>
        </w:rPr>
        <w:t>производственной (исследовательской)</w:t>
      </w:r>
      <w:r w:rsidRPr="005811C8">
        <w:rPr>
          <w:b/>
          <w:sz w:val="26"/>
          <w:szCs w:val="26"/>
        </w:rPr>
        <w:t xml:space="preserve"> практики. </w:t>
      </w:r>
    </w:p>
    <w:p w:rsidR="00AB1C20" w:rsidRPr="005811C8" w:rsidRDefault="00AB1C20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Целью </w:t>
      </w:r>
      <w:r w:rsidR="00001677" w:rsidRPr="005811C8">
        <w:rPr>
          <w:sz w:val="26"/>
          <w:szCs w:val="26"/>
        </w:rPr>
        <w:t xml:space="preserve">производственной (исследовательской)  практики </w:t>
      </w:r>
      <w:r w:rsidRPr="005811C8">
        <w:rPr>
          <w:sz w:val="26"/>
          <w:szCs w:val="26"/>
        </w:rPr>
        <w:t xml:space="preserve">является закрепление и углубление теоретической подготовки </w:t>
      </w:r>
      <w:proofErr w:type="gramStart"/>
      <w:r w:rsidRPr="005811C8">
        <w:rPr>
          <w:sz w:val="26"/>
          <w:szCs w:val="26"/>
        </w:rPr>
        <w:t>обучающегося</w:t>
      </w:r>
      <w:proofErr w:type="gramEnd"/>
      <w:r w:rsidRPr="005811C8">
        <w:rPr>
          <w:sz w:val="26"/>
          <w:szCs w:val="26"/>
        </w:rPr>
        <w:t xml:space="preserve">, освоение  ими практических навыков </w:t>
      </w:r>
      <w:r w:rsidR="00BB2C47" w:rsidRPr="005811C8">
        <w:rPr>
          <w:sz w:val="26"/>
          <w:szCs w:val="26"/>
        </w:rPr>
        <w:t xml:space="preserve">организации исследовательской работы обучающихся </w:t>
      </w:r>
      <w:r w:rsidRPr="005811C8">
        <w:rPr>
          <w:sz w:val="26"/>
          <w:szCs w:val="26"/>
        </w:rPr>
        <w:t xml:space="preserve">в учебно-профессиональной и учебно-воспитательной деятельности и приобретение профессиональных компетенций. </w:t>
      </w:r>
    </w:p>
    <w:p w:rsidR="00AB1C20" w:rsidRPr="005811C8" w:rsidRDefault="00AB1C20" w:rsidP="00CB4AF2">
      <w:pPr>
        <w:tabs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Задачами </w:t>
      </w:r>
      <w:r w:rsidR="00001677" w:rsidRPr="005811C8">
        <w:rPr>
          <w:sz w:val="26"/>
          <w:szCs w:val="26"/>
        </w:rPr>
        <w:t xml:space="preserve">производственной (исследовательской)  практики </w:t>
      </w:r>
      <w:r w:rsidRPr="005811C8">
        <w:rPr>
          <w:sz w:val="26"/>
          <w:szCs w:val="26"/>
        </w:rPr>
        <w:t xml:space="preserve">являются: </w:t>
      </w:r>
    </w:p>
    <w:p w:rsidR="00AB1C20" w:rsidRPr="005811C8" w:rsidRDefault="00BB2C47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знакомство с образовательной </w:t>
      </w:r>
      <w:r w:rsidR="00AB1C20" w:rsidRPr="005811C8">
        <w:rPr>
          <w:sz w:val="26"/>
          <w:szCs w:val="26"/>
        </w:rPr>
        <w:t>организацией, нормативными документами, регламентирующими ее деятельность;</w:t>
      </w:r>
    </w:p>
    <w:p w:rsidR="00AB1C20" w:rsidRPr="005811C8" w:rsidRDefault="00AB1C20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>изучение учебно-воспитательной  деятельности  образовательной  организации;</w:t>
      </w:r>
    </w:p>
    <w:p w:rsidR="00AB1C20" w:rsidRPr="005811C8" w:rsidRDefault="00AB1C20" w:rsidP="00CB4AF2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анализ </w:t>
      </w:r>
      <w:r w:rsidRPr="005811C8">
        <w:rPr>
          <w:bCs/>
          <w:sz w:val="26"/>
          <w:szCs w:val="26"/>
        </w:rPr>
        <w:t>деятельности опытных преподавателей</w:t>
      </w:r>
      <w:r w:rsidRPr="005811C8">
        <w:rPr>
          <w:sz w:val="26"/>
          <w:szCs w:val="26"/>
        </w:rPr>
        <w:t xml:space="preserve">, методов и приемов работы по </w:t>
      </w:r>
      <w:r w:rsidR="00BB2C47" w:rsidRPr="005811C8">
        <w:rPr>
          <w:sz w:val="26"/>
          <w:szCs w:val="26"/>
        </w:rPr>
        <w:t xml:space="preserve">организации учебно-исследовательской </w:t>
      </w:r>
      <w:r w:rsidRPr="005811C8">
        <w:rPr>
          <w:sz w:val="26"/>
          <w:szCs w:val="26"/>
        </w:rPr>
        <w:t>деятельности обучающихся, использованию новых технологий обучения в учебно-воспитательном процессе</w:t>
      </w:r>
    </w:p>
    <w:p w:rsidR="00AB1C20" w:rsidRPr="005811C8" w:rsidRDefault="00AB1C20" w:rsidP="005811C8">
      <w:pPr>
        <w:pStyle w:val="a3"/>
        <w:numPr>
          <w:ilvl w:val="0"/>
          <w:numId w:val="3"/>
        </w:numPr>
        <w:suppressAutoHyphens w:val="0"/>
        <w:spacing w:line="276" w:lineRule="auto"/>
        <w:ind w:left="0" w:firstLine="709"/>
        <w:jc w:val="both"/>
        <w:rPr>
          <w:sz w:val="26"/>
          <w:szCs w:val="26"/>
        </w:rPr>
      </w:pPr>
      <w:r w:rsidRPr="005811C8">
        <w:rPr>
          <w:sz w:val="26"/>
          <w:szCs w:val="26"/>
        </w:rPr>
        <w:t xml:space="preserve">составление плана и проведение </w:t>
      </w:r>
      <w:r w:rsidR="00BB2C47" w:rsidRPr="005811C8">
        <w:rPr>
          <w:sz w:val="26"/>
          <w:szCs w:val="26"/>
        </w:rPr>
        <w:t>4мастер-классов</w:t>
      </w:r>
      <w:r w:rsidRPr="005811C8">
        <w:rPr>
          <w:sz w:val="26"/>
          <w:szCs w:val="26"/>
        </w:rPr>
        <w:t xml:space="preserve"> для учащихся по заданной тематике.</w:t>
      </w:r>
    </w:p>
    <w:p w:rsidR="00AB1C20" w:rsidRPr="005811C8" w:rsidRDefault="00AB1C20" w:rsidP="00AB1C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sz w:val="26"/>
          <w:szCs w:val="26"/>
        </w:rPr>
      </w:pPr>
    </w:p>
    <w:p w:rsidR="00AB1C20" w:rsidRPr="005811C8" w:rsidRDefault="00AB1C20" w:rsidP="005811C8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5811C8">
        <w:rPr>
          <w:b/>
          <w:bCs/>
          <w:sz w:val="26"/>
          <w:szCs w:val="26"/>
        </w:rPr>
        <w:t xml:space="preserve">2. Перечень планируемых результатов обучения при прохождении </w:t>
      </w:r>
      <w:r w:rsidR="00001677" w:rsidRPr="005811C8">
        <w:rPr>
          <w:b/>
          <w:sz w:val="26"/>
          <w:szCs w:val="26"/>
        </w:rPr>
        <w:t>производственной (исследовательской)  практики</w:t>
      </w:r>
      <w:r w:rsidRPr="005811C8">
        <w:rPr>
          <w:b/>
          <w:bCs/>
          <w:sz w:val="26"/>
          <w:szCs w:val="26"/>
        </w:rPr>
        <w:t>, соотнесенных с планируемыми результатами освоения ОПОП</w:t>
      </w:r>
    </w:p>
    <w:p w:rsidR="00AB1C20" w:rsidRPr="005811C8" w:rsidRDefault="00AB1C20" w:rsidP="005811C8">
      <w:pPr>
        <w:tabs>
          <w:tab w:val="num" w:pos="0"/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proofErr w:type="gramStart"/>
      <w:r w:rsidRPr="005811C8">
        <w:rPr>
          <w:bCs/>
          <w:sz w:val="26"/>
          <w:szCs w:val="26"/>
        </w:rPr>
        <w:t xml:space="preserve">В результате прохождения </w:t>
      </w:r>
      <w:r w:rsidR="00001677" w:rsidRPr="005811C8">
        <w:rPr>
          <w:sz w:val="26"/>
          <w:szCs w:val="26"/>
        </w:rPr>
        <w:t>производственной (исследовательской)  практики</w:t>
      </w:r>
      <w:r w:rsidRPr="005811C8">
        <w:rPr>
          <w:sz w:val="26"/>
          <w:szCs w:val="26"/>
        </w:rPr>
        <w:t xml:space="preserve">, </w:t>
      </w:r>
      <w:r w:rsidRPr="005811C8">
        <w:rPr>
          <w:bCs/>
          <w:sz w:val="26"/>
          <w:szCs w:val="26"/>
        </w:rPr>
        <w:t>у обучающегося формируются</w:t>
      </w:r>
      <w:r w:rsidR="00CB4AF2">
        <w:rPr>
          <w:bCs/>
          <w:sz w:val="26"/>
          <w:szCs w:val="26"/>
        </w:rPr>
        <w:t xml:space="preserve"> заданные компетенции.</w:t>
      </w:r>
      <w:proofErr w:type="gramEnd"/>
      <w:r w:rsidR="00CB4AF2">
        <w:rPr>
          <w:bCs/>
          <w:sz w:val="26"/>
          <w:szCs w:val="26"/>
        </w:rPr>
        <w:t xml:space="preserve"> П</w:t>
      </w:r>
      <w:r w:rsidRPr="005811C8">
        <w:rPr>
          <w:bCs/>
          <w:sz w:val="26"/>
          <w:szCs w:val="26"/>
        </w:rPr>
        <w:t>о итогам практики обучающийся должен продемонстрировать следующие результаты:</w:t>
      </w:r>
    </w:p>
    <w:p w:rsidR="00AB1C20" w:rsidRPr="004F0207" w:rsidRDefault="00AB1C20" w:rsidP="00AB1C20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3543"/>
        <w:gridCol w:w="4360"/>
      </w:tblGrid>
      <w:tr w:rsidR="00AB1C20" w:rsidRPr="004F0207" w:rsidTr="00CB4AF2">
        <w:tc>
          <w:tcPr>
            <w:tcW w:w="1668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Код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компетенции</w:t>
            </w:r>
          </w:p>
        </w:tc>
        <w:tc>
          <w:tcPr>
            <w:tcW w:w="3543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Результаты освоения ОПОП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4F0207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4360" w:type="dxa"/>
            <w:shd w:val="clear" w:color="auto" w:fill="auto"/>
          </w:tcPr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 xml:space="preserve">Перечень </w:t>
            </w:r>
            <w:proofErr w:type="gramStart"/>
            <w:r w:rsidRPr="004F0207">
              <w:rPr>
                <w:bCs/>
                <w:lang w:eastAsia="ru-RU"/>
              </w:rPr>
              <w:t>планируемых</w:t>
            </w:r>
            <w:proofErr w:type="gramEnd"/>
          </w:p>
          <w:p w:rsidR="00AB1C20" w:rsidRPr="004F0207" w:rsidRDefault="00AB1C20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F0207">
              <w:rPr>
                <w:bCs/>
                <w:lang w:eastAsia="ru-RU"/>
              </w:rPr>
              <w:t>результатов обучения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Pr="004F0207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</w:rPr>
              <w:t>ОК-5</w:t>
            </w:r>
          </w:p>
        </w:tc>
        <w:tc>
          <w:tcPr>
            <w:tcW w:w="3543" w:type="dxa"/>
            <w:shd w:val="clear" w:color="auto" w:fill="auto"/>
          </w:tcPr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bCs/>
              </w:rPr>
              <w:t>способностью работать в команде, толерантно воспринимать социальные, культурные и личностные различия;</w:t>
            </w:r>
          </w:p>
          <w:p w:rsidR="00CB4AF2" w:rsidRPr="004F0207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</w:p>
        </w:tc>
        <w:tc>
          <w:tcPr>
            <w:tcW w:w="4360" w:type="dxa"/>
            <w:shd w:val="clear" w:color="auto" w:fill="auto"/>
          </w:tcPr>
          <w:p w:rsidR="00CB4AF2" w:rsidRPr="004F0207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4F0207">
              <w:rPr>
                <w:lang w:eastAsia="ru-RU"/>
              </w:rPr>
              <w:t>знать:</w:t>
            </w:r>
            <w:r w:rsidRPr="004F0207">
              <w:rPr>
                <w:bCs/>
              </w:rPr>
              <w:t xml:space="preserve"> социальные, культурные и личностные различия</w:t>
            </w:r>
            <w:r>
              <w:rPr>
                <w:bCs/>
              </w:rPr>
              <w:t>;</w:t>
            </w:r>
          </w:p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lang w:eastAsia="ru-RU"/>
              </w:rPr>
              <w:t xml:space="preserve">уметь: </w:t>
            </w:r>
            <w:r w:rsidRPr="004F0207">
              <w:rPr>
                <w:bCs/>
              </w:rPr>
              <w:t>толерантно воспринимать социальные, культурные и личностные различия;</w:t>
            </w:r>
          </w:p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4F0207">
              <w:rPr>
                <w:lang w:eastAsia="ru-RU"/>
              </w:rPr>
              <w:t>владеть:</w:t>
            </w:r>
            <w:r w:rsidRPr="004F0207">
              <w:rPr>
                <w:bCs/>
              </w:rPr>
              <w:t xml:space="preserve"> способностью работать в команде;способностью толерантно воспринимать социальные, культурные и личностные различия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92954">
              <w:rPr>
                <w:bCs/>
              </w:rPr>
              <w:t>ПК-</w:t>
            </w:r>
            <w:r>
              <w:rPr>
                <w:bCs/>
              </w:rPr>
              <w:t>11</w:t>
            </w:r>
          </w:p>
        </w:tc>
        <w:tc>
          <w:tcPr>
            <w:tcW w:w="3543" w:type="dxa"/>
            <w:shd w:val="clear" w:color="auto" w:fill="auto"/>
          </w:tcPr>
          <w:p w:rsidR="00CB4AF2" w:rsidRPr="004F0207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5A48C0">
              <w:rPr>
                <w:bCs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4360" w:type="dxa"/>
            <w:shd w:val="clear" w:color="auto" w:fill="auto"/>
          </w:tcPr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lang w:eastAsia="ru-RU"/>
              </w:rPr>
              <w:t>знать: теорию и практику постановки</w:t>
            </w:r>
            <w:r w:rsidRPr="005A48C0">
              <w:rPr>
                <w:bCs/>
              </w:rPr>
              <w:t xml:space="preserve"> и решения исследовательских задач в области образования</w:t>
            </w:r>
            <w:r>
              <w:rPr>
                <w:bCs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уметь: решать</w:t>
            </w:r>
            <w:r w:rsidRPr="005A48C0">
              <w:rPr>
                <w:bCs/>
              </w:rPr>
              <w:t xml:space="preserve"> исследовательски</w:t>
            </w:r>
            <w:r>
              <w:rPr>
                <w:bCs/>
              </w:rPr>
              <w:t>е</w:t>
            </w:r>
            <w:r w:rsidRPr="005A48C0">
              <w:rPr>
                <w:bCs/>
              </w:rPr>
              <w:t xml:space="preserve"> задач</w:t>
            </w:r>
            <w:r>
              <w:rPr>
                <w:bCs/>
              </w:rPr>
              <w:t xml:space="preserve">и </w:t>
            </w:r>
            <w:r w:rsidRPr="005A48C0">
              <w:rPr>
                <w:bCs/>
              </w:rPr>
              <w:t xml:space="preserve"> в области образования</w:t>
            </w:r>
            <w:r>
              <w:rPr>
                <w:bCs/>
              </w:rPr>
              <w:t xml:space="preserve"> на основе теоретических и практических знаний;</w:t>
            </w:r>
          </w:p>
          <w:p w:rsidR="00CB4AF2" w:rsidRPr="004F0207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bCs/>
              </w:rPr>
              <w:t>владеть: способностью</w:t>
            </w:r>
            <w:r w:rsidRPr="005A48C0">
              <w:rPr>
                <w:bCs/>
              </w:rPr>
              <w:t xml:space="preserve"> готовностью использовать систематизированные теоретические и практические знания для постановки и решения </w:t>
            </w:r>
            <w:r w:rsidRPr="005A48C0">
              <w:rPr>
                <w:bCs/>
              </w:rPr>
              <w:lastRenderedPageBreak/>
              <w:t>исследовательских задач в области образования</w:t>
            </w:r>
          </w:p>
        </w:tc>
      </w:tr>
      <w:tr w:rsidR="00CB4AF2" w:rsidRPr="004F0207" w:rsidTr="00CB4AF2">
        <w:tc>
          <w:tcPr>
            <w:tcW w:w="1668" w:type="dxa"/>
            <w:shd w:val="clear" w:color="auto" w:fill="auto"/>
          </w:tcPr>
          <w:p w:rsidR="00CB4AF2" w:rsidRPr="00292954" w:rsidRDefault="00CB4AF2" w:rsidP="0020240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292954">
              <w:rPr>
                <w:bCs/>
              </w:rPr>
              <w:lastRenderedPageBreak/>
              <w:t>ПК-</w:t>
            </w:r>
            <w:r>
              <w:rPr>
                <w:bCs/>
              </w:rPr>
              <w:t>12</w:t>
            </w:r>
          </w:p>
        </w:tc>
        <w:tc>
          <w:tcPr>
            <w:tcW w:w="3543" w:type="dxa"/>
            <w:shd w:val="clear" w:color="auto" w:fill="auto"/>
          </w:tcPr>
          <w:p w:rsidR="00CB4AF2" w:rsidRPr="005A48C0" w:rsidRDefault="00CB4AF2" w:rsidP="00CB4AF2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способность</w:t>
            </w:r>
            <w:r w:rsidRPr="005A48C0">
              <w:rPr>
                <w:bCs/>
              </w:rPr>
              <w:t xml:space="preserve"> 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</w:p>
        </w:tc>
        <w:tc>
          <w:tcPr>
            <w:tcW w:w="4360" w:type="dxa"/>
            <w:shd w:val="clear" w:color="auto" w:fill="auto"/>
          </w:tcPr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знать: принципы организации учебно-исследовательской деятельности </w:t>
            </w:r>
            <w:proofErr w:type="gramStart"/>
            <w:r>
              <w:rPr>
                <w:lang w:eastAsia="ru-RU"/>
              </w:rPr>
              <w:t>обучающихся</w:t>
            </w:r>
            <w:proofErr w:type="gramEnd"/>
            <w:r>
              <w:rPr>
                <w:lang w:eastAsia="ru-RU"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bCs/>
              </w:rPr>
            </w:pPr>
            <w:r>
              <w:rPr>
                <w:lang w:eastAsia="ru-RU"/>
              </w:rPr>
              <w:t>уметь:</w:t>
            </w:r>
            <w:r w:rsidRPr="005A48C0">
              <w:rPr>
                <w:bCs/>
              </w:rPr>
              <w:t xml:space="preserve"> 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  <w:r>
              <w:rPr>
                <w:bCs/>
              </w:rPr>
              <w:t>;</w:t>
            </w:r>
          </w:p>
          <w:p w:rsidR="00CB4AF2" w:rsidRDefault="00CB4AF2" w:rsidP="00CB4AF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bCs/>
              </w:rPr>
              <w:t xml:space="preserve">владеть: способностью </w:t>
            </w:r>
            <w:r w:rsidRPr="005A48C0">
              <w:rPr>
                <w:bCs/>
              </w:rPr>
              <w:t xml:space="preserve">руководить учебно-исследовательской деятельностью </w:t>
            </w:r>
            <w:proofErr w:type="gramStart"/>
            <w:r w:rsidRPr="005A48C0">
              <w:rPr>
                <w:bCs/>
              </w:rPr>
              <w:t>обучающихся</w:t>
            </w:r>
            <w:proofErr w:type="gramEnd"/>
          </w:p>
        </w:tc>
      </w:tr>
    </w:tbl>
    <w:p w:rsidR="00CB4AF2" w:rsidRDefault="00CB4AF2" w:rsidP="00AB1C2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3. Место </w:t>
      </w:r>
      <w:r w:rsidR="00CB4AF2" w:rsidRPr="00CB4AF2">
        <w:rPr>
          <w:b/>
          <w:bCs/>
          <w:sz w:val="26"/>
          <w:szCs w:val="26"/>
        </w:rPr>
        <w:t>производственной (исследовательской)  практики</w:t>
      </w:r>
      <w:r w:rsidRPr="00CB4AF2">
        <w:rPr>
          <w:b/>
          <w:bCs/>
          <w:sz w:val="26"/>
          <w:szCs w:val="26"/>
        </w:rPr>
        <w:t>в структуре ОПОП бакалавриата</w:t>
      </w:r>
    </w:p>
    <w:p w:rsidR="00D96C77" w:rsidRPr="00CB4AF2" w:rsidRDefault="00D96C77" w:rsidP="00D96C77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Производственная </w:t>
      </w:r>
      <w:r w:rsidRPr="00CB4AF2">
        <w:rPr>
          <w:bCs/>
          <w:sz w:val="26"/>
          <w:szCs w:val="26"/>
        </w:rPr>
        <w:t>(</w:t>
      </w:r>
      <w:r>
        <w:rPr>
          <w:bCs/>
          <w:sz w:val="26"/>
          <w:szCs w:val="26"/>
        </w:rPr>
        <w:t>исследовательская</w:t>
      </w:r>
      <w:r w:rsidRPr="00CB4AF2">
        <w:rPr>
          <w:bCs/>
          <w:sz w:val="26"/>
          <w:szCs w:val="26"/>
        </w:rPr>
        <w:t xml:space="preserve">) </w:t>
      </w:r>
      <w:r w:rsidRPr="00CB4AF2">
        <w:rPr>
          <w:sz w:val="26"/>
          <w:szCs w:val="26"/>
        </w:rPr>
        <w:t>практика является составной частью учебного процесса студентов бакалавриата и входит в блок Б</w:t>
      </w:r>
      <w:proofErr w:type="gramStart"/>
      <w:r w:rsidRPr="00CB4AF2">
        <w:rPr>
          <w:sz w:val="26"/>
          <w:szCs w:val="26"/>
        </w:rPr>
        <w:t>2</w:t>
      </w:r>
      <w:proofErr w:type="gramEnd"/>
      <w:r w:rsidRPr="00CB4AF2">
        <w:rPr>
          <w:sz w:val="26"/>
          <w:szCs w:val="26"/>
        </w:rPr>
        <w:t>.В.04(П)</w:t>
      </w:r>
      <w:r>
        <w:rPr>
          <w:sz w:val="26"/>
          <w:szCs w:val="26"/>
        </w:rPr>
        <w:t xml:space="preserve"> «Производственная практика»</w:t>
      </w:r>
      <w:r w:rsidRPr="00CB4AF2">
        <w:rPr>
          <w:sz w:val="26"/>
          <w:szCs w:val="26"/>
        </w:rPr>
        <w:t xml:space="preserve"> учебного плана по направлению подготовки 44.03.01 Педагогическое образование, профиль -  «Изобразительное искусство</w:t>
      </w:r>
      <w:r>
        <w:rPr>
          <w:sz w:val="26"/>
          <w:szCs w:val="26"/>
        </w:rPr>
        <w:t>»</w:t>
      </w:r>
      <w:r w:rsidRPr="00CB4AF2">
        <w:rPr>
          <w:sz w:val="26"/>
          <w:szCs w:val="26"/>
        </w:rPr>
        <w:t>.</w:t>
      </w:r>
    </w:p>
    <w:p w:rsidR="00D96C77" w:rsidRPr="00D96C77" w:rsidRDefault="00D96C77" w:rsidP="00D96C77">
      <w:pPr>
        <w:widowControl w:val="0"/>
        <w:shd w:val="clear" w:color="auto" w:fill="FFFFFF"/>
        <w:spacing w:line="276" w:lineRule="auto"/>
        <w:ind w:right="20" w:firstLine="709"/>
        <w:jc w:val="both"/>
        <w:rPr>
          <w:sz w:val="26"/>
          <w:szCs w:val="26"/>
        </w:rPr>
      </w:pPr>
      <w:r w:rsidRPr="00D96C77">
        <w:rPr>
          <w:sz w:val="26"/>
          <w:szCs w:val="26"/>
        </w:rPr>
        <w:t>Вид практики: производственная практика.</w:t>
      </w:r>
    </w:p>
    <w:p w:rsidR="00D96C77" w:rsidRPr="00D96C77" w:rsidRDefault="00D96C77" w:rsidP="00D96C77">
      <w:pPr>
        <w:spacing w:line="276" w:lineRule="auto"/>
        <w:ind w:firstLine="709"/>
        <w:jc w:val="both"/>
        <w:rPr>
          <w:sz w:val="26"/>
          <w:szCs w:val="26"/>
        </w:rPr>
      </w:pPr>
      <w:r w:rsidRPr="00D96C77">
        <w:rPr>
          <w:sz w:val="26"/>
          <w:szCs w:val="26"/>
        </w:rPr>
        <w:t>Тип практики: практика по получению профессиональных умений и опыта профессиональной деятельности.</w:t>
      </w:r>
    </w:p>
    <w:p w:rsidR="00AB1C20" w:rsidRPr="00CB4AF2" w:rsidRDefault="00AB1C20" w:rsidP="00CB4AF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При прохождение данной практики обучающийся закрепляет компетенции, полученные при освоении дисциплин модуля «Базовый художественный модуль», «Педагогика и психология», «Академическая школа в рисунке и живописи», «Композиционное построение в изобразительном искусстве», «Культура и традиции», «Методики обучения и воспитания детей средствами </w:t>
      </w:r>
      <w:proofErr w:type="gramStart"/>
      <w:r w:rsidRPr="00CB4AF2">
        <w:rPr>
          <w:sz w:val="26"/>
          <w:szCs w:val="26"/>
        </w:rPr>
        <w:t>ИЗО</w:t>
      </w:r>
      <w:proofErr w:type="gramEnd"/>
      <w:r w:rsidRPr="00CB4AF2">
        <w:rPr>
          <w:sz w:val="26"/>
          <w:szCs w:val="26"/>
        </w:rPr>
        <w:t>».</w:t>
      </w:r>
    </w:p>
    <w:p w:rsidR="00AB1C20" w:rsidRDefault="00001677" w:rsidP="00CB4AF2">
      <w:pPr>
        <w:tabs>
          <w:tab w:val="left" w:pos="708"/>
          <w:tab w:val="left" w:pos="2983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Производственная (исследовательская)  практика</w:t>
      </w:r>
      <w:r w:rsidR="00AB1C20" w:rsidRPr="00CB4AF2">
        <w:rPr>
          <w:sz w:val="26"/>
          <w:szCs w:val="26"/>
        </w:rPr>
        <w:t>, закладывает базовые практические навыки, необходимые для освоения дисциплин модуля: «Обучение детей с ОВЗ художественному творчеству», «Проектирование культурного пространства в школе»</w:t>
      </w:r>
      <w:r w:rsidR="00CB4AF2">
        <w:rPr>
          <w:sz w:val="26"/>
          <w:szCs w:val="26"/>
        </w:rPr>
        <w:t>.</w:t>
      </w:r>
    </w:p>
    <w:p w:rsidR="00AB1C20" w:rsidRPr="00CB4AF2" w:rsidRDefault="00AB1C20" w:rsidP="00CB4AF2">
      <w:pPr>
        <w:spacing w:line="276" w:lineRule="auto"/>
        <w:rPr>
          <w:sz w:val="26"/>
          <w:szCs w:val="26"/>
        </w:rPr>
      </w:pPr>
    </w:p>
    <w:p w:rsidR="00CB4AF2" w:rsidRDefault="00CB4AF2" w:rsidP="00CB4AF2">
      <w:pPr>
        <w:tabs>
          <w:tab w:val="right" w:leader="underscore" w:pos="9356"/>
        </w:tabs>
        <w:spacing w:line="276" w:lineRule="auto"/>
        <w:ind w:left="284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 xml:space="preserve">4. </w:t>
      </w:r>
      <w:r w:rsidR="00AB1C20" w:rsidRPr="00CB4AF2">
        <w:rPr>
          <w:b/>
          <w:bCs/>
          <w:sz w:val="26"/>
          <w:szCs w:val="26"/>
        </w:rPr>
        <w:t xml:space="preserve">Формы и способы проведения </w:t>
      </w:r>
      <w:r w:rsidR="00885C9F" w:rsidRPr="00CB4AF2">
        <w:rPr>
          <w:b/>
          <w:sz w:val="26"/>
          <w:szCs w:val="26"/>
        </w:rPr>
        <w:t>производственной (исследовательской)  практики</w:t>
      </w:r>
      <w:r w:rsidR="00AB1C20" w:rsidRPr="00CB4AF2">
        <w:rPr>
          <w:b/>
          <w:sz w:val="26"/>
          <w:szCs w:val="26"/>
        </w:rPr>
        <w:t>.</w:t>
      </w:r>
    </w:p>
    <w:p w:rsidR="00F76879" w:rsidRDefault="002E0DEB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Производственная (исследовательская)  практика</w:t>
      </w:r>
      <w:r w:rsidR="00AB1C20" w:rsidRPr="00CB4AF2">
        <w:rPr>
          <w:bCs/>
          <w:sz w:val="26"/>
          <w:szCs w:val="26"/>
          <w:lang w:eastAsia="ru-RU"/>
        </w:rPr>
        <w:t xml:space="preserve">, </w:t>
      </w:r>
      <w:r w:rsidR="00AB1C20" w:rsidRPr="00CB4AF2">
        <w:rPr>
          <w:sz w:val="26"/>
          <w:szCs w:val="26"/>
        </w:rPr>
        <w:t xml:space="preserve">осуществляется дискретно по видам </w:t>
      </w:r>
      <w:r w:rsidRPr="00CB4AF2">
        <w:rPr>
          <w:sz w:val="26"/>
          <w:szCs w:val="26"/>
        </w:rPr>
        <w:t xml:space="preserve">практик в соответствии с календарным учебным графиком. Способ проведения практики </w:t>
      </w:r>
      <w:r w:rsidR="00CB4AF2">
        <w:rPr>
          <w:sz w:val="26"/>
          <w:szCs w:val="26"/>
        </w:rPr>
        <w:t>–</w:t>
      </w:r>
      <w:r w:rsidRPr="00CB4AF2">
        <w:rPr>
          <w:sz w:val="26"/>
          <w:szCs w:val="26"/>
        </w:rPr>
        <w:t xml:space="preserve"> стационарная</w:t>
      </w:r>
      <w:r w:rsidR="00D96C77">
        <w:rPr>
          <w:sz w:val="26"/>
          <w:szCs w:val="26"/>
        </w:rPr>
        <w:t xml:space="preserve">; </w:t>
      </w:r>
      <w:r w:rsidR="00CB4AF2">
        <w:rPr>
          <w:sz w:val="26"/>
          <w:szCs w:val="26"/>
        </w:rPr>
        <w:t>выездная</w:t>
      </w:r>
      <w:r w:rsidR="00D96C77">
        <w:rPr>
          <w:sz w:val="26"/>
          <w:szCs w:val="26"/>
        </w:rPr>
        <w:t>.</w:t>
      </w:r>
      <w:r w:rsidRPr="00CB4AF2">
        <w:rPr>
          <w:sz w:val="26"/>
          <w:szCs w:val="26"/>
        </w:rPr>
        <w:t xml:space="preserve"> </w:t>
      </w:r>
      <w:r w:rsidR="00D96C77">
        <w:rPr>
          <w:sz w:val="26"/>
          <w:szCs w:val="26"/>
        </w:rPr>
        <w:t>П</w:t>
      </w:r>
      <w:r w:rsidRPr="00CB4AF2">
        <w:rPr>
          <w:sz w:val="26"/>
          <w:szCs w:val="26"/>
        </w:rPr>
        <w:t>роводится</w:t>
      </w:r>
      <w:r w:rsidR="00CB4AF2" w:rsidRPr="00CB4AF2">
        <w:rPr>
          <w:sz w:val="26"/>
          <w:szCs w:val="26"/>
        </w:rPr>
        <w:t xml:space="preserve"> в структурных подразделениях образовательных организаций, а также организаций и предприятий, соответствующих направлению и профилю подготовки. </w:t>
      </w:r>
    </w:p>
    <w:p w:rsidR="00CB4AF2" w:rsidRPr="00CB4AF2" w:rsidRDefault="00F76879" w:rsidP="00CB4AF2">
      <w:pPr>
        <w:tabs>
          <w:tab w:val="right" w:leader="underscore" w:pos="9356"/>
        </w:tabs>
        <w:spacing w:line="276" w:lineRule="auto"/>
        <w:ind w:firstLine="709"/>
        <w:jc w:val="both"/>
        <w:rPr>
          <w:sz w:val="26"/>
          <w:szCs w:val="26"/>
        </w:rPr>
      </w:pPr>
      <w:r w:rsidRPr="00F76879">
        <w:rPr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AB1C20" w:rsidRDefault="00AB1C20" w:rsidP="00CB4AF2">
      <w:pPr>
        <w:tabs>
          <w:tab w:val="left" w:pos="708"/>
          <w:tab w:val="right" w:leader="underscore" w:pos="9639"/>
        </w:tabs>
        <w:spacing w:line="276" w:lineRule="auto"/>
        <w:jc w:val="both"/>
        <w:rPr>
          <w:sz w:val="26"/>
          <w:szCs w:val="26"/>
        </w:rPr>
      </w:pPr>
    </w:p>
    <w:p w:rsidR="00D96C77" w:rsidRDefault="00D96C77" w:rsidP="00CB4AF2">
      <w:pPr>
        <w:tabs>
          <w:tab w:val="left" w:pos="708"/>
          <w:tab w:val="right" w:leader="underscore" w:pos="9639"/>
        </w:tabs>
        <w:spacing w:line="276" w:lineRule="auto"/>
        <w:jc w:val="both"/>
        <w:rPr>
          <w:sz w:val="26"/>
          <w:szCs w:val="26"/>
        </w:rPr>
      </w:pPr>
    </w:p>
    <w:p w:rsidR="00D96C77" w:rsidRPr="00CB4AF2" w:rsidRDefault="00D96C77" w:rsidP="00CB4AF2">
      <w:pPr>
        <w:tabs>
          <w:tab w:val="left" w:pos="708"/>
          <w:tab w:val="right" w:leader="underscore" w:pos="9639"/>
        </w:tabs>
        <w:spacing w:line="276" w:lineRule="auto"/>
        <w:jc w:val="both"/>
        <w:rPr>
          <w:sz w:val="26"/>
          <w:szCs w:val="26"/>
        </w:rPr>
      </w:pPr>
    </w:p>
    <w:p w:rsidR="00AB1C20" w:rsidRPr="00CB4AF2" w:rsidRDefault="00CB4AF2" w:rsidP="00CB4AF2">
      <w:pPr>
        <w:tabs>
          <w:tab w:val="right" w:leader="underscore" w:pos="9356"/>
        </w:tabs>
        <w:spacing w:line="276" w:lineRule="auto"/>
        <w:ind w:left="284"/>
        <w:jc w:val="both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lastRenderedPageBreak/>
        <w:t xml:space="preserve">5. </w:t>
      </w:r>
      <w:r w:rsidR="00AB1C20" w:rsidRPr="00CB4AF2">
        <w:rPr>
          <w:b/>
          <w:bCs/>
          <w:sz w:val="26"/>
          <w:szCs w:val="26"/>
        </w:rPr>
        <w:t xml:space="preserve">Место и время проведения </w:t>
      </w:r>
      <w:r w:rsidR="002E0DEB" w:rsidRPr="00CB4AF2">
        <w:rPr>
          <w:b/>
          <w:sz w:val="26"/>
          <w:szCs w:val="26"/>
        </w:rPr>
        <w:t>производственной (исследовательской)  практики</w:t>
      </w:r>
      <w:r w:rsidR="00AB1C20" w:rsidRPr="00CB4AF2">
        <w:rPr>
          <w:b/>
          <w:sz w:val="26"/>
          <w:szCs w:val="26"/>
        </w:rPr>
        <w:t>.</w:t>
      </w:r>
    </w:p>
    <w:p w:rsidR="00AB1C20" w:rsidRPr="006D7F5C" w:rsidRDefault="00CB4AF2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Theme="minorEastAsia"/>
          <w:bCs/>
          <w:sz w:val="26"/>
          <w:szCs w:val="26"/>
          <w:lang w:eastAsia="ru-RU"/>
        </w:rPr>
      </w:pPr>
      <w:r w:rsidRPr="00CB4AF2">
        <w:rPr>
          <w:rFonts w:eastAsiaTheme="minorEastAsia"/>
          <w:bCs/>
          <w:sz w:val="26"/>
          <w:szCs w:val="26"/>
          <w:lang w:eastAsia="ru-RU"/>
        </w:rPr>
        <w:t xml:space="preserve">Местом проведения производственной (педагогической)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деятельностью. Производственная </w:t>
      </w:r>
      <w:r w:rsidRPr="00CB4AF2">
        <w:rPr>
          <w:rFonts w:eastAsiaTheme="minorEastAsia"/>
          <w:sz w:val="26"/>
          <w:szCs w:val="26"/>
          <w:lang w:eastAsia="ru-RU"/>
        </w:rPr>
        <w:t xml:space="preserve">(педагогическая) </w:t>
      </w:r>
      <w:r w:rsidRPr="00CB4AF2">
        <w:rPr>
          <w:rFonts w:eastAsiaTheme="minorEastAsia"/>
          <w:bCs/>
          <w:sz w:val="26"/>
          <w:szCs w:val="26"/>
          <w:lang w:eastAsia="ru-RU"/>
        </w:rPr>
        <w:t xml:space="preserve">практика проводится на </w:t>
      </w:r>
      <w:r w:rsidR="006D7F5C">
        <w:rPr>
          <w:rFonts w:eastAsiaTheme="minorEastAsia"/>
          <w:bCs/>
          <w:sz w:val="26"/>
          <w:szCs w:val="26"/>
          <w:lang w:eastAsia="ru-RU"/>
        </w:rPr>
        <w:t>4</w:t>
      </w:r>
      <w:r w:rsidRPr="00CB4AF2">
        <w:rPr>
          <w:rFonts w:eastAsiaTheme="minorEastAsia"/>
          <w:bCs/>
          <w:sz w:val="26"/>
          <w:szCs w:val="26"/>
          <w:lang w:eastAsia="ru-RU"/>
        </w:rPr>
        <w:t xml:space="preserve"> курсе согласно графику учебного процесса в объеме 4 недель.  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AB1C20" w:rsidRPr="00CB4AF2" w:rsidRDefault="00AB1C20" w:rsidP="006D7F5C">
      <w:pPr>
        <w:shd w:val="clear" w:color="auto" w:fill="FFFFFF"/>
        <w:autoSpaceDE w:val="0"/>
        <w:spacing w:line="276" w:lineRule="auto"/>
        <w:ind w:firstLine="708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При направлении обучающегося с ограниченными возможностями здоровья и/или инвалида в организацию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6. Объём </w:t>
      </w:r>
      <w:r w:rsidR="00885C9F" w:rsidRPr="00CB4AF2">
        <w:rPr>
          <w:b/>
          <w:sz w:val="26"/>
          <w:szCs w:val="26"/>
        </w:rPr>
        <w:t>производственной (исследовательской)  практики</w:t>
      </w:r>
      <w:r w:rsidRPr="00CB4AF2">
        <w:rPr>
          <w:b/>
          <w:bCs/>
          <w:sz w:val="26"/>
          <w:szCs w:val="26"/>
        </w:rPr>
        <w:t>, и её продолжительность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 xml:space="preserve">Общий объём практики составляет 6 </w:t>
      </w:r>
      <w:proofErr w:type="gramStart"/>
      <w:r w:rsidRPr="00CB4AF2">
        <w:rPr>
          <w:sz w:val="26"/>
          <w:szCs w:val="26"/>
        </w:rPr>
        <w:t>зачетных</w:t>
      </w:r>
      <w:proofErr w:type="gramEnd"/>
      <w:r w:rsidRPr="00CB4AF2">
        <w:rPr>
          <w:sz w:val="26"/>
          <w:szCs w:val="26"/>
        </w:rPr>
        <w:t xml:space="preserve"> единицы.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sz w:val="26"/>
          <w:szCs w:val="26"/>
        </w:rPr>
      </w:pPr>
      <w:r w:rsidRPr="00CB4AF2">
        <w:rPr>
          <w:sz w:val="26"/>
          <w:szCs w:val="26"/>
        </w:rPr>
        <w:t>Продолжительность практики 4 недел</w:t>
      </w:r>
      <w:r w:rsidR="006D7F5C">
        <w:rPr>
          <w:sz w:val="26"/>
          <w:szCs w:val="26"/>
        </w:rPr>
        <w:t xml:space="preserve">и </w:t>
      </w:r>
      <w:r w:rsidRPr="00CB4AF2">
        <w:rPr>
          <w:sz w:val="26"/>
          <w:szCs w:val="26"/>
        </w:rPr>
        <w:t>/216 часов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6D7F5C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7. Структура и содержание </w:t>
      </w:r>
      <w:r w:rsidR="006D7F5C" w:rsidRPr="00CB4AF2">
        <w:rPr>
          <w:b/>
          <w:sz w:val="26"/>
          <w:szCs w:val="26"/>
        </w:rPr>
        <w:t>производственной (исследовательской)</w:t>
      </w:r>
      <w:r w:rsidR="006D7F5C">
        <w:rPr>
          <w:b/>
          <w:sz w:val="26"/>
          <w:szCs w:val="26"/>
        </w:rPr>
        <w:t xml:space="preserve"> практики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CB4AF2">
        <w:rPr>
          <w:b/>
          <w:bCs/>
          <w:sz w:val="26"/>
          <w:szCs w:val="26"/>
        </w:rPr>
        <w:t xml:space="preserve">7.1 Структура </w:t>
      </w:r>
      <w:r w:rsidR="006D7F5C" w:rsidRPr="00CB4AF2">
        <w:rPr>
          <w:b/>
          <w:sz w:val="26"/>
          <w:szCs w:val="26"/>
        </w:rPr>
        <w:t>производственной (исследовательской)</w:t>
      </w:r>
      <w:r w:rsidRPr="00CB4AF2">
        <w:rPr>
          <w:b/>
          <w:bCs/>
          <w:sz w:val="26"/>
          <w:szCs w:val="26"/>
        </w:rPr>
        <w:t xml:space="preserve"> практики</w:t>
      </w:r>
    </w:p>
    <w:p w:rsidR="00AB1C20" w:rsidRPr="00CB4AF2" w:rsidRDefault="00AB1C20" w:rsidP="00CB4AF2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CB4AF2">
        <w:rPr>
          <w:bCs/>
          <w:sz w:val="26"/>
          <w:szCs w:val="26"/>
        </w:rPr>
        <w:t xml:space="preserve">Общая трудоемкость </w:t>
      </w:r>
      <w:r w:rsidR="001248AA" w:rsidRPr="00CB4AF2">
        <w:rPr>
          <w:sz w:val="26"/>
          <w:szCs w:val="26"/>
        </w:rPr>
        <w:t>производственной (исследовательской) практики</w:t>
      </w:r>
      <w:r w:rsidRPr="00CB4AF2">
        <w:rPr>
          <w:bCs/>
          <w:sz w:val="26"/>
          <w:szCs w:val="26"/>
        </w:rPr>
        <w:t>составляет 6 зачетных единиц, 216 часов.</w:t>
      </w:r>
    </w:p>
    <w:p w:rsidR="006D7F5C" w:rsidRDefault="006D7F5C" w:rsidP="00F76879">
      <w:pPr>
        <w:tabs>
          <w:tab w:val="left" w:pos="0"/>
          <w:tab w:val="right" w:leader="underscore" w:pos="9639"/>
        </w:tabs>
        <w:jc w:val="both"/>
        <w:rPr>
          <w:b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0"/>
        <w:gridCol w:w="3082"/>
        <w:gridCol w:w="1276"/>
        <w:gridCol w:w="1561"/>
        <w:gridCol w:w="990"/>
        <w:gridCol w:w="851"/>
        <w:gridCol w:w="1410"/>
      </w:tblGrid>
      <w:tr w:rsidR="006D7F5C" w:rsidRPr="006D7F5C" w:rsidTr="00F76879">
        <w:trPr>
          <w:trHeight w:val="942"/>
        </w:trPr>
        <w:tc>
          <w:tcPr>
            <w:tcW w:w="57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№</w:t>
            </w:r>
          </w:p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6D7F5C">
              <w:rPr>
                <w:lang w:eastAsia="ru-RU"/>
              </w:rPr>
              <w:t>п</w:t>
            </w:r>
            <w:proofErr w:type="gramEnd"/>
            <w:r w:rsidRPr="006D7F5C">
              <w:rPr>
                <w:lang w:eastAsia="ru-RU"/>
              </w:rPr>
              <w:t>/п</w:t>
            </w:r>
          </w:p>
        </w:tc>
        <w:tc>
          <w:tcPr>
            <w:tcW w:w="3082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Разделы (этапы) практики</w:t>
            </w:r>
          </w:p>
        </w:tc>
        <w:tc>
          <w:tcPr>
            <w:tcW w:w="467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6D7F5C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 xml:space="preserve">Формы </w:t>
            </w:r>
            <w:proofErr w:type="gramStart"/>
            <w:r w:rsidRPr="006D7F5C">
              <w:rPr>
                <w:lang w:eastAsia="ru-RU"/>
              </w:rPr>
              <w:t>текущего</w:t>
            </w:r>
            <w:proofErr w:type="gramEnd"/>
          </w:p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контроля</w:t>
            </w:r>
          </w:p>
        </w:tc>
      </w:tr>
      <w:tr w:rsidR="006D7F5C" w:rsidRPr="006D7F5C" w:rsidTr="00F76879">
        <w:trPr>
          <w:trHeight w:val="1213"/>
        </w:trPr>
        <w:tc>
          <w:tcPr>
            <w:tcW w:w="57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082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Общая трудоемкость в часах</w:t>
            </w: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5C" w:rsidRPr="006D7F5C" w:rsidRDefault="006D7F5C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76879" w:rsidRPr="006D7F5C" w:rsidTr="00F76879">
        <w:trPr>
          <w:trHeight w:val="873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lastRenderedPageBreak/>
              <w:t>1.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rFonts w:eastAsiaTheme="minorEastAsia"/>
                <w:lang w:eastAsia="ru-RU"/>
              </w:rPr>
              <w:t>Подготовительно-организационный этап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2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8B33B5" w:rsidRDefault="00F76879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Оформление дневника практики</w:t>
            </w:r>
          </w:p>
        </w:tc>
      </w:tr>
      <w:tr w:rsidR="00F76879" w:rsidRPr="006D7F5C" w:rsidTr="00F76879">
        <w:trPr>
          <w:trHeight w:val="814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2.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lang w:eastAsia="ru-RU"/>
              </w:rPr>
              <w:t xml:space="preserve">Производственный этап прохождения практики 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144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184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8B33B5" w:rsidRDefault="00F76879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</w:pPr>
            <w:r w:rsidRPr="008B33B5">
              <w:t>Просмотр заданий</w:t>
            </w:r>
          </w:p>
        </w:tc>
      </w:tr>
      <w:tr w:rsidR="00F76879" w:rsidRPr="006D7F5C" w:rsidTr="00F76879">
        <w:trPr>
          <w:trHeight w:val="840"/>
        </w:trPr>
        <w:tc>
          <w:tcPr>
            <w:tcW w:w="570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3.</w:t>
            </w:r>
          </w:p>
        </w:tc>
        <w:tc>
          <w:tcPr>
            <w:tcW w:w="3082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i/>
                <w:lang w:eastAsia="ru-RU"/>
              </w:rPr>
            </w:pPr>
            <w:r w:rsidRPr="006D7F5C">
              <w:rPr>
                <w:lang w:eastAsia="ru-RU"/>
              </w:rPr>
              <w:t>Заключительный этап практики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6D7F5C">
              <w:rPr>
                <w:lang w:eastAsia="ru-RU"/>
              </w:rPr>
              <w:t>30</w:t>
            </w:r>
          </w:p>
        </w:tc>
        <w:tc>
          <w:tcPr>
            <w:tcW w:w="14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6D7F5C">
              <w:rPr>
                <w:lang w:eastAsia="ru-RU"/>
              </w:rPr>
              <w:t>Собеседование</w:t>
            </w:r>
          </w:p>
        </w:tc>
      </w:tr>
      <w:tr w:rsidR="00F76879" w:rsidRPr="006D7F5C" w:rsidTr="00F76879">
        <w:trPr>
          <w:trHeight w:val="23"/>
        </w:trPr>
        <w:tc>
          <w:tcPr>
            <w:tcW w:w="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3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rPr>
                <w:b/>
                <w:i/>
                <w:lang w:eastAsia="ru-RU"/>
              </w:rPr>
            </w:pPr>
            <w:r w:rsidRPr="00F76879">
              <w:rPr>
                <w:b/>
                <w:i/>
                <w:lang w:eastAsia="ru-RU"/>
              </w:rPr>
              <w:t>ИТОГО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4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144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75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50"/>
              <w:jc w:val="center"/>
              <w:rPr>
                <w:lang w:eastAsia="ru-RU"/>
              </w:rPr>
            </w:pPr>
            <w:r w:rsidRPr="00F76879">
              <w:rPr>
                <w:lang w:eastAsia="ru-RU"/>
              </w:rPr>
              <w:t>66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76879" w:rsidRPr="00F76879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F76879">
              <w:rPr>
                <w:b/>
                <w:lang w:eastAsia="ru-RU"/>
              </w:rPr>
              <w:t>216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6879" w:rsidRPr="006D7F5C" w:rsidRDefault="00F76879" w:rsidP="006D7F5C">
            <w:pPr>
              <w:tabs>
                <w:tab w:val="left" w:pos="708"/>
                <w:tab w:val="right" w:leader="underscore" w:pos="9639"/>
              </w:tabs>
              <w:suppressAutoHyphens w:val="0"/>
              <w:autoSpaceDE w:val="0"/>
              <w:autoSpaceDN w:val="0"/>
              <w:adjustRightInd w:val="0"/>
              <w:ind w:hanging="227"/>
              <w:jc w:val="center"/>
              <w:rPr>
                <w:sz w:val="28"/>
                <w:szCs w:val="28"/>
                <w:lang w:val="en-US" w:eastAsia="ru-RU"/>
              </w:rPr>
            </w:pPr>
          </w:p>
        </w:tc>
      </w:tr>
    </w:tbl>
    <w:p w:rsidR="00F76879" w:rsidRDefault="00F76879" w:rsidP="00F7687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</w:rPr>
      </w:pPr>
    </w:p>
    <w:p w:rsidR="006D7F5C" w:rsidRPr="00F76879" w:rsidRDefault="00F76879" w:rsidP="00F76879">
      <w:pPr>
        <w:tabs>
          <w:tab w:val="left" w:pos="0"/>
          <w:tab w:val="right" w:leader="underscore" w:pos="9639"/>
        </w:tabs>
        <w:spacing w:line="276" w:lineRule="auto"/>
        <w:ind w:firstLine="720"/>
        <w:jc w:val="both"/>
        <w:rPr>
          <w:b/>
          <w:sz w:val="26"/>
          <w:szCs w:val="26"/>
        </w:rPr>
      </w:pPr>
      <w:r w:rsidRPr="00F76879">
        <w:rPr>
          <w:b/>
          <w:bCs/>
          <w:sz w:val="26"/>
          <w:szCs w:val="26"/>
        </w:rPr>
        <w:t xml:space="preserve">7.2 Содержание </w:t>
      </w:r>
      <w:r w:rsidRPr="00F76879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F76879">
      <w:pPr>
        <w:pStyle w:val="2"/>
        <w:shd w:val="clear" w:color="auto" w:fill="auto"/>
        <w:spacing w:before="0" w:line="276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D7F5C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6D7F5C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и ознакомительную лекцию: уточнение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spacing w:val="-4"/>
          <w:sz w:val="26"/>
          <w:szCs w:val="26"/>
        </w:rPr>
      </w:pPr>
      <w:r w:rsidRPr="006D7F5C">
        <w:rPr>
          <w:sz w:val="26"/>
          <w:szCs w:val="26"/>
          <w:u w:val="single"/>
        </w:rPr>
        <w:t>Производственный этап прохождения практики</w:t>
      </w:r>
      <w:r w:rsidRPr="006D7F5C">
        <w:rPr>
          <w:sz w:val="26"/>
          <w:szCs w:val="26"/>
        </w:rPr>
        <w:t xml:space="preserve"> включает в себя: </w:t>
      </w:r>
      <w:proofErr w:type="gramStart"/>
      <w:r w:rsidR="001248AA" w:rsidRPr="006D7F5C">
        <w:rPr>
          <w:bCs/>
          <w:sz w:val="26"/>
          <w:szCs w:val="26"/>
        </w:rPr>
        <w:t xml:space="preserve">Исследованиеособенностей </w:t>
      </w:r>
      <w:r w:rsidRPr="006D7F5C">
        <w:rPr>
          <w:bCs/>
          <w:sz w:val="26"/>
          <w:szCs w:val="26"/>
        </w:rPr>
        <w:t>структур</w:t>
      </w:r>
      <w:r w:rsidR="001248AA" w:rsidRPr="006D7F5C">
        <w:rPr>
          <w:bCs/>
          <w:sz w:val="26"/>
          <w:szCs w:val="26"/>
        </w:rPr>
        <w:t xml:space="preserve">ы </w:t>
      </w:r>
      <w:r w:rsidRPr="006D7F5C">
        <w:rPr>
          <w:bCs/>
          <w:sz w:val="26"/>
          <w:szCs w:val="26"/>
        </w:rPr>
        <w:t>образовательной организации, взаимосвяз</w:t>
      </w:r>
      <w:r w:rsidR="001248AA" w:rsidRPr="006D7F5C">
        <w:rPr>
          <w:bCs/>
          <w:sz w:val="26"/>
          <w:szCs w:val="26"/>
        </w:rPr>
        <w:t>и</w:t>
      </w:r>
      <w:r w:rsidRPr="006D7F5C">
        <w:rPr>
          <w:bCs/>
          <w:sz w:val="26"/>
          <w:szCs w:val="26"/>
        </w:rPr>
        <w:t xml:space="preserve"> ее подразделений, </w:t>
      </w:r>
      <w:r w:rsidR="001248AA" w:rsidRPr="006D7F5C">
        <w:rPr>
          <w:bCs/>
          <w:sz w:val="26"/>
          <w:szCs w:val="26"/>
        </w:rPr>
        <w:t xml:space="preserve">знакомство и изучение с </w:t>
      </w:r>
      <w:r w:rsidRPr="006D7F5C">
        <w:rPr>
          <w:bCs/>
          <w:sz w:val="26"/>
          <w:szCs w:val="26"/>
        </w:rPr>
        <w:t>основны</w:t>
      </w:r>
      <w:r w:rsidR="001248AA" w:rsidRPr="006D7F5C">
        <w:rPr>
          <w:bCs/>
          <w:sz w:val="26"/>
          <w:szCs w:val="26"/>
        </w:rPr>
        <w:t>ми</w:t>
      </w:r>
      <w:r w:rsidRPr="006D7F5C">
        <w:rPr>
          <w:bCs/>
          <w:sz w:val="26"/>
          <w:szCs w:val="26"/>
        </w:rPr>
        <w:t xml:space="preserve"> должностны</w:t>
      </w:r>
      <w:r w:rsidR="001248AA" w:rsidRPr="006D7F5C">
        <w:rPr>
          <w:bCs/>
          <w:sz w:val="26"/>
          <w:szCs w:val="26"/>
        </w:rPr>
        <w:t>ми</w:t>
      </w:r>
      <w:r w:rsidRPr="006D7F5C">
        <w:rPr>
          <w:bCs/>
          <w:sz w:val="26"/>
          <w:szCs w:val="26"/>
        </w:rPr>
        <w:t xml:space="preserve"> обязанност</w:t>
      </w:r>
      <w:r w:rsidR="001248AA" w:rsidRPr="006D7F5C">
        <w:rPr>
          <w:bCs/>
          <w:sz w:val="26"/>
          <w:szCs w:val="26"/>
        </w:rPr>
        <w:t>ями</w:t>
      </w:r>
      <w:r w:rsidRPr="006D7F5C">
        <w:rPr>
          <w:bCs/>
          <w:sz w:val="26"/>
          <w:szCs w:val="26"/>
        </w:rPr>
        <w:t xml:space="preserve"> сотрудников; нормативной документаци</w:t>
      </w:r>
      <w:r w:rsidR="001248AA" w:rsidRPr="006D7F5C">
        <w:rPr>
          <w:bCs/>
          <w:sz w:val="26"/>
          <w:szCs w:val="26"/>
        </w:rPr>
        <w:t>ей</w:t>
      </w:r>
      <w:r w:rsidRPr="006D7F5C">
        <w:rPr>
          <w:bCs/>
          <w:sz w:val="26"/>
          <w:szCs w:val="26"/>
        </w:rPr>
        <w:t xml:space="preserve">, регламентирующей педагогическую и управленческую деятельность организации; знакомство и изучение деятельности преподавателей; </w:t>
      </w:r>
      <w:r w:rsidRPr="006D7F5C">
        <w:rPr>
          <w:spacing w:val="2"/>
          <w:sz w:val="26"/>
          <w:szCs w:val="26"/>
        </w:rPr>
        <w:t xml:space="preserve">выполнение производственных заданий, </w:t>
      </w:r>
      <w:r w:rsidRPr="006D7F5C">
        <w:rPr>
          <w:bCs/>
          <w:sz w:val="26"/>
          <w:szCs w:val="26"/>
        </w:rPr>
        <w:t xml:space="preserve">знакомство с группой учащихся; в соответствии с индивидуальным заданием составление план-конспектов четырех </w:t>
      </w:r>
      <w:r w:rsidR="001248AA" w:rsidRPr="006D7F5C">
        <w:rPr>
          <w:bCs/>
          <w:sz w:val="26"/>
          <w:szCs w:val="26"/>
        </w:rPr>
        <w:t>мастер-классов</w:t>
      </w:r>
      <w:r w:rsidRPr="006D7F5C">
        <w:rPr>
          <w:bCs/>
          <w:sz w:val="26"/>
          <w:szCs w:val="26"/>
        </w:rPr>
        <w:t>по программам  образовательной организации и проведение  их, включив в отчет фоторепортаж с занятий.</w:t>
      </w:r>
      <w:proofErr w:type="gramEnd"/>
      <w:r w:rsidR="006D7F5C">
        <w:rPr>
          <w:spacing w:val="2"/>
          <w:sz w:val="26"/>
          <w:szCs w:val="26"/>
        </w:rPr>
        <w:t xml:space="preserve"> Обучающийся производит </w:t>
      </w:r>
      <w:r w:rsidRPr="006D7F5C">
        <w:rPr>
          <w:spacing w:val="2"/>
          <w:sz w:val="26"/>
          <w:szCs w:val="26"/>
        </w:rPr>
        <w:t>сбор, обработк</w:t>
      </w:r>
      <w:r w:rsidR="006D7F5C">
        <w:rPr>
          <w:spacing w:val="2"/>
          <w:sz w:val="26"/>
          <w:szCs w:val="26"/>
        </w:rPr>
        <w:t>у</w:t>
      </w:r>
      <w:r w:rsidRPr="006D7F5C">
        <w:rPr>
          <w:spacing w:val="2"/>
          <w:sz w:val="26"/>
          <w:szCs w:val="26"/>
        </w:rPr>
        <w:t xml:space="preserve"> и систематизаци</w:t>
      </w:r>
      <w:r w:rsidR="006D7F5C">
        <w:rPr>
          <w:spacing w:val="2"/>
          <w:sz w:val="26"/>
          <w:szCs w:val="26"/>
        </w:rPr>
        <w:t>ю</w:t>
      </w:r>
      <w:r w:rsidRPr="006D7F5C">
        <w:rPr>
          <w:spacing w:val="2"/>
          <w:sz w:val="26"/>
          <w:szCs w:val="26"/>
        </w:rPr>
        <w:t xml:space="preserve"> фактического и литературного материала, наблюдения</w:t>
      </w:r>
      <w:r w:rsidR="006D7F5C">
        <w:rPr>
          <w:spacing w:val="2"/>
          <w:sz w:val="26"/>
          <w:szCs w:val="26"/>
        </w:rPr>
        <w:t>.</w:t>
      </w:r>
    </w:p>
    <w:p w:rsidR="00AB1C20" w:rsidRPr="006D7F5C" w:rsidRDefault="00AB1C20" w:rsidP="006D7F5C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  <w:r w:rsidRPr="006D7F5C">
        <w:rPr>
          <w:bCs/>
          <w:sz w:val="26"/>
          <w:szCs w:val="26"/>
          <w:u w:val="single"/>
        </w:rPr>
        <w:t>Заключительный этап</w:t>
      </w:r>
      <w:r w:rsidRPr="006D7F5C">
        <w:rPr>
          <w:bCs/>
          <w:sz w:val="26"/>
          <w:szCs w:val="26"/>
        </w:rPr>
        <w:t xml:space="preserve"> включает в себя подготовку отчета по практике </w:t>
      </w:r>
      <w:r w:rsidR="006D7F5C">
        <w:rPr>
          <w:bCs/>
          <w:sz w:val="26"/>
          <w:szCs w:val="26"/>
        </w:rPr>
        <w:t>и его</w:t>
      </w:r>
      <w:r w:rsidRPr="006D7F5C">
        <w:rPr>
          <w:bCs/>
          <w:sz w:val="26"/>
          <w:szCs w:val="26"/>
        </w:rPr>
        <w:t xml:space="preserve"> защиту.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AB1C20" w:rsidRPr="006D7F5C" w:rsidRDefault="00AB1C20" w:rsidP="006D7F5C">
      <w:pPr>
        <w:tabs>
          <w:tab w:val="right" w:leader="underscore" w:pos="9639"/>
        </w:tabs>
        <w:spacing w:line="276" w:lineRule="auto"/>
        <w:ind w:firstLine="709"/>
        <w:jc w:val="both"/>
        <w:rPr>
          <w:bCs/>
          <w:sz w:val="26"/>
          <w:szCs w:val="26"/>
        </w:rPr>
      </w:pP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6D7F5C">
        <w:rPr>
          <w:b/>
          <w:bCs/>
          <w:sz w:val="26"/>
          <w:szCs w:val="26"/>
          <w:lang w:eastAsia="ru-RU"/>
        </w:rPr>
        <w:t xml:space="preserve">8. Методы и технологии, используемые на </w:t>
      </w:r>
      <w:r w:rsidR="008A66BD" w:rsidRPr="006D7F5C">
        <w:rPr>
          <w:b/>
          <w:sz w:val="26"/>
          <w:szCs w:val="26"/>
        </w:rPr>
        <w:t>производственной (исследовательской) практике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proofErr w:type="gramStart"/>
      <w:r w:rsidRPr="006D7F5C">
        <w:rPr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6D7F5C">
        <w:rPr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деятельностный подход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6D7F5C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>
        <w:rPr>
          <w:b/>
          <w:bCs/>
          <w:sz w:val="26"/>
          <w:szCs w:val="26"/>
          <w:lang w:eastAsia="ru-RU"/>
        </w:rPr>
        <w:lastRenderedPageBreak/>
        <w:t>9</w:t>
      </w:r>
      <w:r w:rsidR="00AB1C20" w:rsidRPr="006D7F5C">
        <w:rPr>
          <w:b/>
          <w:bCs/>
          <w:sz w:val="26"/>
          <w:szCs w:val="26"/>
          <w:lang w:eastAsia="ru-RU"/>
        </w:rPr>
        <w:t xml:space="preserve">. Формы отчётности по итогам </w:t>
      </w:r>
      <w:r w:rsidR="008A66BD" w:rsidRPr="006D7F5C">
        <w:rPr>
          <w:b/>
          <w:sz w:val="26"/>
          <w:szCs w:val="26"/>
        </w:rPr>
        <w:t>производственной (исследовательской) практике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Cs/>
          <w:sz w:val="26"/>
          <w:szCs w:val="26"/>
        </w:rPr>
        <w:t xml:space="preserve">По итогам практики студентом составляется отчет, в который входят общие теоретические сведения о реализации практики: организации и методике проведения занятий, которые объединены в образовательную программу.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</w:t>
      </w:r>
      <w:r w:rsidR="008A66BD" w:rsidRPr="006D7F5C">
        <w:rPr>
          <w:bCs/>
          <w:sz w:val="26"/>
          <w:szCs w:val="26"/>
        </w:rPr>
        <w:t>4мастер-классов</w:t>
      </w:r>
      <w:r w:rsidRPr="006D7F5C">
        <w:rPr>
          <w:bCs/>
          <w:sz w:val="26"/>
          <w:szCs w:val="26"/>
        </w:rPr>
        <w:t xml:space="preserve">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</w:r>
    </w:p>
    <w:p w:rsidR="00AB1C20" w:rsidRPr="006D7F5C" w:rsidRDefault="00AB1C20" w:rsidP="006D7F5C">
      <w:pPr>
        <w:pStyle w:val="Default"/>
        <w:spacing w:line="276" w:lineRule="auto"/>
        <w:ind w:firstLine="709"/>
        <w:jc w:val="both"/>
        <w:rPr>
          <w:iCs/>
          <w:color w:val="auto"/>
          <w:sz w:val="26"/>
          <w:szCs w:val="26"/>
        </w:rPr>
      </w:pPr>
      <w:r w:rsidRPr="006D7F5C">
        <w:rPr>
          <w:iCs/>
          <w:color w:val="auto"/>
          <w:sz w:val="26"/>
          <w:szCs w:val="26"/>
        </w:rPr>
        <w:t xml:space="preserve"> При возвращении с </w:t>
      </w:r>
      <w:r w:rsidR="008A66BD" w:rsidRPr="006D7F5C">
        <w:rPr>
          <w:sz w:val="26"/>
          <w:szCs w:val="26"/>
        </w:rPr>
        <w:t>производственной (исследовательской) практики</w:t>
      </w:r>
      <w:r w:rsidRPr="006D7F5C">
        <w:rPr>
          <w:iCs/>
          <w:color w:val="auto"/>
          <w:sz w:val="26"/>
          <w:szCs w:val="26"/>
        </w:rPr>
        <w:t xml:space="preserve">, в вуз студент вместе с научным руководителем от кафедры обсуждает итоги практики и собранные материалы. В дневнике по </w:t>
      </w:r>
      <w:r w:rsidRPr="006D7F5C">
        <w:rPr>
          <w:bCs/>
          <w:sz w:val="26"/>
          <w:szCs w:val="26"/>
        </w:rPr>
        <w:t>практике</w:t>
      </w:r>
      <w:r w:rsidRPr="006D7F5C">
        <w:rPr>
          <w:iCs/>
          <w:color w:val="auto"/>
          <w:sz w:val="26"/>
          <w:szCs w:val="26"/>
        </w:rPr>
        <w:t xml:space="preserve">руководитель дает отзыв о работе </w:t>
      </w:r>
      <w:r w:rsidR="006D7F5C">
        <w:rPr>
          <w:iCs/>
          <w:color w:val="auto"/>
          <w:sz w:val="26"/>
          <w:szCs w:val="26"/>
        </w:rPr>
        <w:t>обучающегося</w:t>
      </w:r>
      <w:r w:rsidRPr="006D7F5C">
        <w:rPr>
          <w:iCs/>
          <w:color w:val="auto"/>
          <w:sz w:val="26"/>
          <w:szCs w:val="26"/>
        </w:rPr>
        <w:t xml:space="preserve">, ориентируясь на его доклад и отзыв руководителя от образовательной организации, приведенный в дневнике. </w:t>
      </w:r>
    </w:p>
    <w:p w:rsidR="00AB1C20" w:rsidRPr="006D7F5C" w:rsidRDefault="00AB1C20" w:rsidP="006D7F5C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i/>
          <w:iCs/>
          <w:sz w:val="26"/>
          <w:szCs w:val="26"/>
        </w:rPr>
      </w:pPr>
    </w:p>
    <w:p w:rsidR="00AB1C20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bCs/>
          <w:sz w:val="26"/>
          <w:szCs w:val="26"/>
          <w:lang w:eastAsia="ru-RU"/>
        </w:rPr>
        <w:t xml:space="preserve">10. Формы текущего контроля успеваемости и промежуточной </w:t>
      </w:r>
      <w:proofErr w:type="gramStart"/>
      <w:r w:rsidRPr="006D7F5C">
        <w:rPr>
          <w:b/>
          <w:bCs/>
          <w:sz w:val="26"/>
          <w:szCs w:val="26"/>
          <w:lang w:eastAsia="ru-RU"/>
        </w:rPr>
        <w:t>аттестации</w:t>
      </w:r>
      <w:proofErr w:type="gramEnd"/>
      <w:r w:rsidRPr="006D7F5C">
        <w:rPr>
          <w:b/>
          <w:bCs/>
          <w:sz w:val="26"/>
          <w:szCs w:val="26"/>
          <w:lang w:eastAsia="ru-RU"/>
        </w:rPr>
        <w:t xml:space="preserve"> обучающихся по итогам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/>
          <w:sz w:val="26"/>
          <w:szCs w:val="26"/>
        </w:rPr>
        <w:t xml:space="preserve">10.1 </w:t>
      </w:r>
      <w:r w:rsidRPr="006D7F5C">
        <w:rPr>
          <w:b/>
          <w:bCs/>
          <w:sz w:val="26"/>
          <w:szCs w:val="26"/>
        </w:rPr>
        <w:t xml:space="preserve">Формы текущего контроля успеваемости и промежуточной аттестации </w:t>
      </w:r>
      <w:proofErr w:type="gramStart"/>
      <w:r w:rsidRPr="006D7F5C">
        <w:rPr>
          <w:b/>
          <w:bCs/>
          <w:sz w:val="26"/>
          <w:szCs w:val="26"/>
        </w:rPr>
        <w:t>обучающихся</w:t>
      </w:r>
      <w:proofErr w:type="gramEnd"/>
    </w:p>
    <w:p w:rsidR="006D7F5C" w:rsidRDefault="006D7F5C" w:rsidP="006D7F5C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6D7F5C">
        <w:rPr>
          <w:sz w:val="26"/>
          <w:szCs w:val="26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6D7F5C">
        <w:rPr>
          <w:sz w:val="26"/>
          <w:szCs w:val="26"/>
        </w:rPr>
        <w:t>обучающихся</w:t>
      </w:r>
      <w:proofErr w:type="gramEnd"/>
      <w:r w:rsidRPr="006D7F5C">
        <w:rPr>
          <w:i/>
          <w:sz w:val="26"/>
          <w:szCs w:val="26"/>
        </w:rPr>
        <w:t>.</w:t>
      </w:r>
    </w:p>
    <w:p w:rsidR="00F76879" w:rsidRPr="006D7F5C" w:rsidRDefault="00F76879" w:rsidP="00F76879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Текущий контроль</w:t>
      </w:r>
      <w:r w:rsidRPr="006D7F5C">
        <w:rPr>
          <w:iCs/>
          <w:sz w:val="26"/>
          <w:szCs w:val="26"/>
          <w:lang w:eastAsia="ru-RU"/>
        </w:rPr>
        <w:t>обеспечивает оценивание хода прохождения практик и</w:t>
      </w:r>
      <w:r w:rsidRPr="006D7F5C">
        <w:rPr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- фиксация посещений мероприятий (занятий.);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- ведения конспекта посещенных мероприятий (занятий.);</w:t>
      </w:r>
    </w:p>
    <w:p w:rsidR="00F76879" w:rsidRPr="006D7F5C" w:rsidRDefault="00F76879" w:rsidP="00F76879">
      <w:pPr>
        <w:tabs>
          <w:tab w:val="num" w:pos="142"/>
          <w:tab w:val="num" w:pos="284"/>
        </w:tabs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 xml:space="preserve">- выполнение индивидуальных заданий. </w:t>
      </w:r>
    </w:p>
    <w:p w:rsidR="00F76879" w:rsidRPr="00885B55" w:rsidRDefault="00F76879" w:rsidP="00F76879">
      <w:pPr>
        <w:suppressAutoHyphens w:val="0"/>
        <w:spacing w:line="276" w:lineRule="auto"/>
        <w:ind w:firstLine="709"/>
        <w:jc w:val="both"/>
        <w:rPr>
          <w:sz w:val="26"/>
          <w:szCs w:val="26"/>
          <w:lang w:eastAsia="ru-RU"/>
        </w:rPr>
      </w:pPr>
      <w:r w:rsidRPr="00885B55">
        <w:rPr>
          <w:rFonts w:eastAsiaTheme="minorEastAsia"/>
          <w:sz w:val="26"/>
          <w:szCs w:val="26"/>
          <w:lang w:eastAsia="ru-RU"/>
        </w:rPr>
        <w:t>Промежуточная аттестация</w:t>
      </w:r>
      <w:r w:rsidRPr="00885B55">
        <w:rPr>
          <w:sz w:val="26"/>
          <w:szCs w:val="26"/>
          <w:lang w:eastAsia="ru-RU"/>
        </w:rPr>
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</w:r>
    </w:p>
    <w:p w:rsidR="00F76879" w:rsidRPr="00885B55" w:rsidRDefault="00F76879" w:rsidP="00F76879">
      <w:pPr>
        <w:suppressAutoHyphens w:val="0"/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  <w:rPr>
          <w:rFonts w:eastAsiaTheme="minorEastAsia"/>
          <w:i/>
          <w:sz w:val="26"/>
          <w:szCs w:val="26"/>
          <w:lang w:eastAsia="en-US"/>
        </w:rPr>
      </w:pPr>
      <w:r w:rsidRPr="00885B55">
        <w:rPr>
          <w:rFonts w:eastAsiaTheme="minorEastAsia"/>
          <w:spacing w:val="-4"/>
          <w:sz w:val="26"/>
          <w:szCs w:val="26"/>
          <w:lang w:eastAsia="ru-RU"/>
        </w:rPr>
        <w:t>Форма промежуточной аттестации – зачет с оценкой</w:t>
      </w:r>
    </w:p>
    <w:p w:rsidR="00AB1C20" w:rsidRPr="006D7F5C" w:rsidRDefault="00AB1C20" w:rsidP="00F76879">
      <w:pPr>
        <w:tabs>
          <w:tab w:val="left" w:pos="1134"/>
        </w:tabs>
        <w:autoSpaceDE w:val="0"/>
        <w:autoSpaceDN w:val="0"/>
        <w:adjustRightInd w:val="0"/>
        <w:spacing w:line="276" w:lineRule="auto"/>
        <w:jc w:val="both"/>
        <w:rPr>
          <w:sz w:val="26"/>
          <w:szCs w:val="26"/>
        </w:rPr>
      </w:pPr>
    </w:p>
    <w:p w:rsidR="00AB1C20" w:rsidRPr="006D7F5C" w:rsidRDefault="00AB1C20" w:rsidP="006D7F5C">
      <w:pPr>
        <w:spacing w:line="276" w:lineRule="auto"/>
        <w:ind w:firstLine="709"/>
        <w:jc w:val="both"/>
        <w:rPr>
          <w:b/>
          <w:spacing w:val="-4"/>
          <w:sz w:val="26"/>
          <w:szCs w:val="26"/>
        </w:rPr>
      </w:pPr>
      <w:r w:rsidRPr="006D7F5C">
        <w:rPr>
          <w:b/>
          <w:sz w:val="26"/>
          <w:szCs w:val="26"/>
        </w:rPr>
        <w:t>10.2.</w:t>
      </w:r>
      <w:r w:rsidRPr="006D7F5C">
        <w:rPr>
          <w:b/>
          <w:spacing w:val="-4"/>
          <w:sz w:val="26"/>
          <w:szCs w:val="26"/>
        </w:rPr>
        <w:t xml:space="preserve"> Рейтинг-план 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Рейтинг-план практики представлен в Приложении 1 к программе практики.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AB1C20" w:rsidP="006D7F5C">
      <w:pPr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sz w:val="26"/>
          <w:szCs w:val="26"/>
        </w:rPr>
        <w:t>10.3. Фонд оценочных сре</w:t>
      </w:r>
      <w:proofErr w:type="gramStart"/>
      <w:r w:rsidRPr="006D7F5C">
        <w:rPr>
          <w:b/>
          <w:sz w:val="26"/>
          <w:szCs w:val="26"/>
        </w:rPr>
        <w:t>дств дл</w:t>
      </w:r>
      <w:proofErr w:type="gramEnd"/>
      <w:r w:rsidRPr="006D7F5C">
        <w:rPr>
          <w:b/>
          <w:sz w:val="26"/>
          <w:szCs w:val="26"/>
        </w:rPr>
        <w:t>я проведения промежуточной аттестации обучающихся по практике</w:t>
      </w:r>
    </w:p>
    <w:p w:rsidR="00AB1C20" w:rsidRDefault="00AB1C20" w:rsidP="006D7F5C">
      <w:pPr>
        <w:spacing w:line="276" w:lineRule="auto"/>
        <w:ind w:firstLine="709"/>
        <w:jc w:val="both"/>
        <w:rPr>
          <w:sz w:val="26"/>
          <w:szCs w:val="26"/>
        </w:rPr>
      </w:pPr>
      <w:r w:rsidRPr="006D7F5C">
        <w:rPr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6D7F5C" w:rsidRPr="006D7F5C" w:rsidRDefault="006D7F5C" w:rsidP="006D7F5C">
      <w:pPr>
        <w:spacing w:line="276" w:lineRule="auto"/>
        <w:ind w:firstLine="709"/>
        <w:jc w:val="both"/>
        <w:rPr>
          <w:sz w:val="26"/>
          <w:szCs w:val="26"/>
        </w:rPr>
      </w:pP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lang w:eastAsia="ru-RU"/>
        </w:rPr>
      </w:pPr>
      <w:r w:rsidRPr="006D7F5C">
        <w:rPr>
          <w:b/>
          <w:bCs/>
          <w:sz w:val="26"/>
          <w:szCs w:val="26"/>
          <w:lang w:eastAsia="ru-RU"/>
        </w:rPr>
        <w:lastRenderedPageBreak/>
        <w:t xml:space="preserve">11. Перечень учебной литературы и ресурсов сети «Интернет», необходимых для проведения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26"/>
          <w:szCs w:val="26"/>
          <w:highlight w:val="yellow"/>
          <w:lang w:eastAsia="ru-RU"/>
        </w:rPr>
      </w:pPr>
    </w:p>
    <w:p w:rsidR="00AB1C20" w:rsidRDefault="00AB1C20" w:rsidP="001A3D01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6D7F5C">
        <w:rPr>
          <w:i/>
          <w:sz w:val="26"/>
          <w:szCs w:val="26"/>
        </w:rPr>
        <w:t xml:space="preserve">а) Основная литература: </w:t>
      </w:r>
    </w:p>
    <w:p w:rsidR="001A3D01" w:rsidRDefault="001A3D01" w:rsidP="001A3D01">
      <w:pPr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1. Засобина, Г.А. Педагогика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Г.А. Засобина, И.И. Корягина, Л.В. Куклина.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- 250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978-5-4475-3744-9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9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http://biblioclub.ru/index.php?page=book&amp;id=272316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2. Коробейников, В.Н. Академическая живопись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978-5-8154-0358-1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0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http://biblioclub.ru/index.php?page=book&amp;id=472649</w:t>
        </w:r>
      </w:hyperlink>
      <w:r w:rsidRPr="001A3D01">
        <w:rPr>
          <w:rStyle w:val="apple-converted-space"/>
          <w:sz w:val="26"/>
          <w:szCs w:val="26"/>
        </w:rPr>
        <w:t> </w:t>
      </w:r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3. Марусева, И.В. Современная педагогика (с элементами педагогической психологии)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для вузов / И.В. Марусева.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2015. - 624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ISBN 978-5-4475-4912-1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1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http://biblioclub.ru/index.php?page=book&amp;id=279291</w:t>
        </w:r>
      </w:hyperlink>
    </w:p>
    <w:p w:rsidR="001A3D01" w:rsidRPr="001A3D01" w:rsidRDefault="001A3D01" w:rsidP="001A3D01">
      <w:pPr>
        <w:spacing w:line="276" w:lineRule="auto"/>
        <w:ind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4. Никитин, А.М. Художественные краски и материалы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справочник / А.М. Никитин.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Вологда : Инфра-Инженерия, 2016. - 412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табл. - Библиогр. в кн. - ISBN 978-5-9729-0117-3 ; То же [Электронный ресурс]. - URL: </w:t>
      </w:r>
      <w:hyperlink r:id="rId12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http://biblioclub.ru/index.php?page=book&amp;id=444440</w:t>
        </w:r>
      </w:hyperlink>
    </w:p>
    <w:p w:rsidR="00AB1C20" w:rsidRPr="001A3D01" w:rsidRDefault="00AB1C20" w:rsidP="001A3D01">
      <w:pPr>
        <w:tabs>
          <w:tab w:val="left" w:pos="709"/>
          <w:tab w:val="right" w:leader="underscore" w:pos="9356"/>
        </w:tabs>
        <w:spacing w:line="276" w:lineRule="auto"/>
        <w:jc w:val="both"/>
        <w:rPr>
          <w:i/>
          <w:sz w:val="26"/>
          <w:szCs w:val="26"/>
        </w:rPr>
      </w:pPr>
    </w:p>
    <w:p w:rsidR="001A3D01" w:rsidRPr="001A3D01" w:rsidRDefault="00AB1C20" w:rsidP="001A3D01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  <w:r w:rsidRPr="001A3D01">
        <w:rPr>
          <w:i/>
          <w:sz w:val="26"/>
          <w:szCs w:val="26"/>
        </w:rPr>
        <w:t xml:space="preserve">б) Дополнительная литература: </w:t>
      </w:r>
    </w:p>
    <w:p w:rsidR="001A3D01" w:rsidRPr="001A3D01" w:rsidRDefault="001A3D01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Ермолаева, М.А. Рисунок: учебное пособие для аудиторной работы студентов / М.А. Ермолаева. - Санкт-Петербург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Высшая школа народных искусств, 2016. - 92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Библиогр. в кн. - ISBN 978-5-906697-08-0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</w:t>
      </w:r>
      <w:r w:rsidRPr="001A3D01">
        <w:rPr>
          <w:rStyle w:val="apple-converted-space"/>
          <w:sz w:val="26"/>
          <w:szCs w:val="26"/>
        </w:rPr>
        <w:t> </w:t>
      </w:r>
      <w:hyperlink r:id="rId13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http://biblioclub.ru/index.php?page=book&amp;id=499473</w:t>
        </w:r>
      </w:hyperlink>
    </w:p>
    <w:p w:rsidR="001A3D01" w:rsidRPr="001A3D01" w:rsidRDefault="001A3D01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Кошаев, В.Б. Декоративно-прикладное искусство: понятия; этапы развития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учебное пособие / В.Б. Кошаев. - Москва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Гуманитарный издательский центр ВЛАДОС, 2014. - 288 с.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ил. - (Изобразительное искусство). - Библиогр.: с. 270-271. - ISBN 978-5-691-01531-1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То же [Электронный ресурс]. - URL: </w:t>
      </w:r>
      <w:hyperlink r:id="rId14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http://biblioclub.ru/index.php?page=book&amp;id=260776</w:t>
        </w:r>
      </w:hyperlink>
    </w:p>
    <w:p w:rsidR="00AB1C20" w:rsidRPr="001A3D01" w:rsidRDefault="00AB1C20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sz w:val="26"/>
          <w:szCs w:val="26"/>
        </w:rPr>
      </w:pPr>
      <w:r w:rsidRPr="001A3D01">
        <w:rPr>
          <w:sz w:val="26"/>
          <w:szCs w:val="26"/>
        </w:rPr>
        <w:t>Ротова, Н.А. Методика обучения изобразительному искусству в начальных классах</w:t>
      </w:r>
      <w:proofErr w:type="gramStart"/>
      <w:r w:rsidRPr="001A3D01">
        <w:rPr>
          <w:sz w:val="26"/>
          <w:szCs w:val="26"/>
        </w:rPr>
        <w:t xml:space="preserve"> :</w:t>
      </w:r>
      <w:proofErr w:type="gramEnd"/>
      <w:r w:rsidRPr="001A3D01">
        <w:rPr>
          <w:sz w:val="26"/>
          <w:szCs w:val="26"/>
        </w:rPr>
        <w:t xml:space="preserve"> учебно-методическое пособие / Н.А. Ротова. - Москва</w:t>
      </w:r>
      <w:proofErr w:type="gramStart"/>
      <w:r w:rsidRPr="001A3D01">
        <w:rPr>
          <w:sz w:val="26"/>
          <w:szCs w:val="26"/>
        </w:rPr>
        <w:t xml:space="preserve"> ;</w:t>
      </w:r>
      <w:proofErr w:type="gramEnd"/>
      <w:r w:rsidRPr="001A3D01">
        <w:rPr>
          <w:sz w:val="26"/>
          <w:szCs w:val="26"/>
        </w:rPr>
        <w:t xml:space="preserve"> Берлин : Директ-Медиа, 2017. - 162 с. : ил</w:t>
      </w:r>
      <w:proofErr w:type="gramStart"/>
      <w:r w:rsidRPr="001A3D01">
        <w:rPr>
          <w:sz w:val="26"/>
          <w:szCs w:val="26"/>
        </w:rPr>
        <w:t xml:space="preserve">., </w:t>
      </w:r>
      <w:proofErr w:type="gramEnd"/>
      <w:r w:rsidRPr="001A3D01">
        <w:rPr>
          <w:sz w:val="26"/>
          <w:szCs w:val="26"/>
        </w:rPr>
        <w:t>табл. [Электронный ресурс]. - URL: http://biblioclub.ru/index.php</w:t>
      </w:r>
      <w:r w:rsidR="006D7F5C" w:rsidRPr="001A3D01">
        <w:rPr>
          <w:sz w:val="26"/>
          <w:szCs w:val="26"/>
        </w:rPr>
        <w:t>?page=book&amp;id=460428.</w:t>
      </w:r>
      <w:r w:rsidRPr="001A3D01">
        <w:rPr>
          <w:sz w:val="26"/>
          <w:szCs w:val="26"/>
        </w:rPr>
        <w:t>.</w:t>
      </w:r>
    </w:p>
    <w:p w:rsidR="001A3D01" w:rsidRPr="001A3D01" w:rsidRDefault="00AB1C20" w:rsidP="001A3D01">
      <w:pPr>
        <w:pStyle w:val="a3"/>
        <w:numPr>
          <w:ilvl w:val="0"/>
          <w:numId w:val="5"/>
        </w:numPr>
        <w:spacing w:line="276" w:lineRule="auto"/>
        <w:ind w:left="0" w:firstLine="709"/>
        <w:jc w:val="both"/>
        <w:rPr>
          <w:rStyle w:val="a5"/>
          <w:color w:val="auto"/>
          <w:sz w:val="26"/>
          <w:szCs w:val="26"/>
          <w:u w:val="none"/>
        </w:rPr>
      </w:pPr>
      <w:r w:rsidRPr="001A3D01">
        <w:rPr>
          <w:rStyle w:val="a5"/>
          <w:color w:val="auto"/>
          <w:sz w:val="26"/>
          <w:szCs w:val="26"/>
          <w:u w:val="none"/>
        </w:rPr>
        <w:t>Шевелина, Н.Ю. Графическая и цветовая композиция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: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практикум / Н.Ю. Шевелина. - Екатеринбург 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>:А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>рхитектон, 2015. - 92 с. : ил. - Библиогр.: с. 86-88. - ISBN 978-5-7408-0231-2</w:t>
      </w:r>
      <w:proofErr w:type="gramStart"/>
      <w:r w:rsidRPr="001A3D01">
        <w:rPr>
          <w:rStyle w:val="a5"/>
          <w:color w:val="auto"/>
          <w:sz w:val="26"/>
          <w:szCs w:val="26"/>
          <w:u w:val="none"/>
        </w:rPr>
        <w:t xml:space="preserve"> ;</w:t>
      </w:r>
      <w:proofErr w:type="gramEnd"/>
      <w:r w:rsidRPr="001A3D01">
        <w:rPr>
          <w:rStyle w:val="a5"/>
          <w:color w:val="auto"/>
          <w:sz w:val="26"/>
          <w:szCs w:val="26"/>
          <w:u w:val="none"/>
        </w:rPr>
        <w:t xml:space="preserve"> То же [Электронный ресурс]. - URL: </w:t>
      </w:r>
      <w:hyperlink r:id="rId15" w:history="1">
        <w:r w:rsidRPr="001A3D01">
          <w:rPr>
            <w:rStyle w:val="a5"/>
            <w:color w:val="auto"/>
            <w:sz w:val="26"/>
            <w:szCs w:val="26"/>
          </w:rPr>
          <w:t>http://biblioclub.ru/index.php?page=book&amp;id=455470</w:t>
        </w:r>
      </w:hyperlink>
      <w:r w:rsidR="006D7F5C" w:rsidRPr="001A3D01">
        <w:rPr>
          <w:rStyle w:val="a5"/>
          <w:color w:val="auto"/>
          <w:sz w:val="26"/>
          <w:szCs w:val="26"/>
        </w:rPr>
        <w:t>.</w:t>
      </w:r>
    </w:p>
    <w:p w:rsidR="001A3D01" w:rsidRDefault="001A3D01" w:rsidP="001A3D01">
      <w:pPr>
        <w:pStyle w:val="a3"/>
        <w:spacing w:line="276" w:lineRule="auto"/>
        <w:ind w:left="709"/>
        <w:jc w:val="both"/>
        <w:rPr>
          <w:rStyle w:val="a5"/>
          <w:color w:val="auto"/>
          <w:sz w:val="26"/>
          <w:szCs w:val="26"/>
        </w:rPr>
      </w:pPr>
    </w:p>
    <w:p w:rsidR="00F76879" w:rsidRPr="001A3D01" w:rsidRDefault="00F76879" w:rsidP="001A3D01">
      <w:pPr>
        <w:pStyle w:val="a3"/>
        <w:spacing w:line="276" w:lineRule="auto"/>
        <w:ind w:left="709"/>
        <w:jc w:val="both"/>
        <w:rPr>
          <w:sz w:val="26"/>
          <w:szCs w:val="26"/>
        </w:rPr>
      </w:pPr>
      <w:r w:rsidRPr="001A3D01">
        <w:rPr>
          <w:rFonts w:eastAsiaTheme="minorEastAsia"/>
          <w:i/>
          <w:sz w:val="26"/>
          <w:szCs w:val="26"/>
          <w:lang w:eastAsia="ru-RU"/>
        </w:rPr>
        <w:t xml:space="preserve">в) Интернет-ресурсы: </w:t>
      </w:r>
    </w:p>
    <w:p w:rsidR="00F76879" w:rsidRPr="001A3D01" w:rsidRDefault="00F76879" w:rsidP="00F768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1A3D01">
        <w:rPr>
          <w:rFonts w:eastAsiaTheme="minorEastAsia"/>
          <w:sz w:val="26"/>
          <w:szCs w:val="26"/>
          <w:lang w:eastAsia="ru-RU"/>
        </w:rPr>
        <w:lastRenderedPageBreak/>
        <w:t xml:space="preserve">1. </w:t>
      </w:r>
      <w:r w:rsidR="001A3D01" w:rsidRPr="001A3D01">
        <w:rPr>
          <w:rFonts w:eastAsiaTheme="minorEastAsia"/>
          <w:bCs/>
          <w:iCs/>
          <w:sz w:val="26"/>
          <w:szCs w:val="26"/>
          <w:lang w:eastAsia="ru-RU"/>
        </w:rPr>
        <w:t>ЭБС «Университетская библиотека онлайн»</w:t>
      </w:r>
      <w:r w:rsidR="001A3D01">
        <w:rPr>
          <w:rFonts w:eastAsiaTheme="minorEastAsia"/>
          <w:bCs/>
          <w:iCs/>
          <w:sz w:val="26"/>
          <w:szCs w:val="26"/>
          <w:lang w:eastAsia="ru-RU"/>
        </w:rPr>
        <w:t xml:space="preserve"> - </w:t>
      </w:r>
      <w:hyperlink r:id="rId16" w:history="1">
        <w:r w:rsidRPr="001A3D01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www.biblioclub.ru</w:t>
        </w:r>
      </w:hyperlink>
      <w:r w:rsidR="001A3D01">
        <w:t xml:space="preserve"> </w:t>
      </w:r>
    </w:p>
    <w:p w:rsidR="00F76879" w:rsidRPr="001A3D01" w:rsidRDefault="00F76879" w:rsidP="00F768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autoSpaceDE w:val="0"/>
        <w:autoSpaceDN w:val="0"/>
        <w:adjustRightInd w:val="0"/>
        <w:spacing w:line="276" w:lineRule="auto"/>
        <w:ind w:firstLine="709"/>
        <w:jc w:val="both"/>
        <w:rPr>
          <w:rFonts w:eastAsiaTheme="minorEastAsia"/>
          <w:bCs/>
          <w:iCs/>
          <w:sz w:val="26"/>
          <w:szCs w:val="26"/>
          <w:lang w:eastAsia="ru-RU"/>
        </w:rPr>
      </w:pPr>
      <w:r w:rsidRPr="001A3D01">
        <w:rPr>
          <w:rFonts w:eastAsiaTheme="minorEastAsia"/>
          <w:sz w:val="26"/>
          <w:szCs w:val="26"/>
          <w:lang w:eastAsia="ru-RU"/>
        </w:rPr>
        <w:t xml:space="preserve">2. </w:t>
      </w:r>
      <w:r w:rsidR="001A3D01" w:rsidRPr="001A3D01">
        <w:rPr>
          <w:rFonts w:eastAsiaTheme="minorEastAsia"/>
          <w:bCs/>
          <w:iCs/>
          <w:sz w:val="26"/>
          <w:szCs w:val="26"/>
          <w:lang w:eastAsia="ru-RU"/>
        </w:rPr>
        <w:t>Универсальные базы данных изданий.</w:t>
      </w:r>
      <w:r w:rsidR="001A3D01">
        <w:rPr>
          <w:rFonts w:eastAsiaTheme="minorEastAsia"/>
          <w:bCs/>
          <w:iCs/>
          <w:sz w:val="26"/>
          <w:szCs w:val="26"/>
          <w:lang w:eastAsia="ru-RU"/>
        </w:rPr>
        <w:t xml:space="preserve"> - </w:t>
      </w:r>
      <w:hyperlink r:id="rId17" w:history="1">
        <w:r w:rsidRPr="001A3D01">
          <w:rPr>
            <w:rFonts w:eastAsiaTheme="minorEastAsia"/>
            <w:bCs/>
            <w:iCs/>
            <w:sz w:val="26"/>
            <w:szCs w:val="26"/>
            <w:u w:val="single"/>
            <w:lang w:eastAsia="ru-RU"/>
          </w:rPr>
          <w:t>www.ebiblioteka.ru</w:t>
        </w:r>
      </w:hyperlink>
    </w:p>
    <w:p w:rsidR="00AB1C20" w:rsidRPr="001A3D01" w:rsidRDefault="00AB1C20" w:rsidP="006D7F5C">
      <w:pPr>
        <w:tabs>
          <w:tab w:val="left" w:pos="709"/>
          <w:tab w:val="right" w:leader="underscore" w:pos="9356"/>
        </w:tabs>
        <w:spacing w:line="276" w:lineRule="auto"/>
        <w:ind w:firstLine="709"/>
        <w:jc w:val="both"/>
        <w:rPr>
          <w:i/>
          <w:sz w:val="26"/>
          <w:szCs w:val="26"/>
        </w:rPr>
      </w:pPr>
    </w:p>
    <w:p w:rsidR="00AB1C20" w:rsidRPr="006D7F5C" w:rsidRDefault="00AB1C20" w:rsidP="006D7F5C">
      <w:pPr>
        <w:tabs>
          <w:tab w:val="left" w:pos="284"/>
          <w:tab w:val="left" w:pos="1134"/>
          <w:tab w:val="right" w:leader="underscore" w:pos="9356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6"/>
          <w:szCs w:val="26"/>
        </w:rPr>
      </w:pPr>
      <w:r w:rsidRPr="006D7F5C">
        <w:rPr>
          <w:b/>
          <w:bCs/>
          <w:sz w:val="26"/>
          <w:szCs w:val="26"/>
        </w:rPr>
        <w:tab/>
        <w:t xml:space="preserve">12. Перечень информационных технологий, используемых при проведении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  <w:r w:rsidRPr="006D7F5C">
        <w:rPr>
          <w:b/>
          <w:bCs/>
          <w:sz w:val="26"/>
          <w:szCs w:val="26"/>
        </w:rPr>
        <w:t>, включая перечень программного обеспечения и информационных справочных систем</w:t>
      </w:r>
    </w:p>
    <w:p w:rsidR="00AB1C20" w:rsidRPr="006D7F5C" w:rsidRDefault="00AB1C20" w:rsidP="006D7F5C">
      <w:pPr>
        <w:tabs>
          <w:tab w:val="right" w:leader="underscore" w:pos="9356"/>
        </w:tabs>
        <w:spacing w:line="276" w:lineRule="auto"/>
        <w:ind w:firstLine="709"/>
        <w:jc w:val="both"/>
        <w:rPr>
          <w:bCs/>
          <w:i/>
          <w:sz w:val="26"/>
          <w:szCs w:val="26"/>
        </w:rPr>
      </w:pPr>
      <w:r w:rsidRPr="006D7F5C">
        <w:rPr>
          <w:bCs/>
          <w:i/>
          <w:sz w:val="26"/>
          <w:szCs w:val="26"/>
        </w:rPr>
        <w:t>а) Перечень программного обеспечения:</w:t>
      </w:r>
    </w:p>
    <w:p w:rsidR="00AB1C20" w:rsidRPr="006D7F5C" w:rsidRDefault="00AB1C20" w:rsidP="006D7F5C">
      <w:pPr>
        <w:spacing w:line="276" w:lineRule="auto"/>
        <w:ind w:firstLine="709"/>
        <w:jc w:val="both"/>
        <w:rPr>
          <w:bCs/>
          <w:sz w:val="26"/>
          <w:szCs w:val="26"/>
        </w:rPr>
      </w:pPr>
      <w:r w:rsidRPr="006D7F5C">
        <w:rPr>
          <w:bCs/>
          <w:sz w:val="26"/>
          <w:szCs w:val="26"/>
        </w:rPr>
        <w:t xml:space="preserve">При проведении учебной/технологической (проектно-технологической) практики </w:t>
      </w:r>
      <w:proofErr w:type="gramStart"/>
      <w:r w:rsidRPr="006D7F5C">
        <w:rPr>
          <w:bCs/>
          <w:sz w:val="26"/>
          <w:szCs w:val="26"/>
        </w:rPr>
        <w:t>обучающимися</w:t>
      </w:r>
      <w:proofErr w:type="gramEnd"/>
      <w:r w:rsidRPr="006D7F5C">
        <w:rPr>
          <w:bCs/>
          <w:sz w:val="26"/>
          <w:szCs w:val="26"/>
        </w:rPr>
        <w:t xml:space="preserve">  используется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6D7F5C">
        <w:rPr>
          <w:bCs/>
          <w:sz w:val="26"/>
          <w:szCs w:val="26"/>
          <w:lang w:val="en-US"/>
        </w:rPr>
        <w:t>LMSMoodle</w:t>
      </w:r>
      <w:r w:rsidRPr="006D7F5C">
        <w:rPr>
          <w:bCs/>
          <w:sz w:val="26"/>
          <w:szCs w:val="26"/>
        </w:rPr>
        <w:t>,</w:t>
      </w:r>
      <w:r w:rsidRPr="006D7F5C">
        <w:rPr>
          <w:bCs/>
          <w:i/>
          <w:sz w:val="26"/>
          <w:szCs w:val="26"/>
          <w:lang w:eastAsia="ru-RU"/>
        </w:rPr>
        <w:t>Антиплагиат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12.2. Перечень информационных справочных систем:</w:t>
      </w:r>
    </w:p>
    <w:p w:rsidR="00AB1C20" w:rsidRPr="00F76879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F76879">
        <w:rPr>
          <w:bCs/>
          <w:sz w:val="26"/>
          <w:szCs w:val="26"/>
          <w:lang w:eastAsia="ru-RU"/>
        </w:rPr>
        <w:t xml:space="preserve">- </w:t>
      </w:r>
      <w:hyperlink r:id="rId18" w:history="1">
        <w:r w:rsidRPr="00F76879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www.consultant.ru</w:t>
        </w:r>
      </w:hyperlink>
      <w:r w:rsidRPr="00F76879">
        <w:rPr>
          <w:bCs/>
          <w:sz w:val="26"/>
          <w:szCs w:val="26"/>
          <w:lang w:eastAsia="ru-RU"/>
        </w:rPr>
        <w:t xml:space="preserve"> – справочная правовая система «КонсультантПлюс»;</w:t>
      </w:r>
    </w:p>
    <w:p w:rsidR="00AB1C20" w:rsidRPr="00F76879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F76879">
        <w:rPr>
          <w:bCs/>
          <w:sz w:val="26"/>
          <w:szCs w:val="26"/>
          <w:lang w:eastAsia="ru-RU"/>
        </w:rPr>
        <w:t xml:space="preserve">- </w:t>
      </w:r>
      <w:hyperlink r:id="rId19" w:history="1">
        <w:r w:rsidRPr="00F76879">
          <w:rPr>
            <w:bCs/>
            <w:color w:val="0000FF" w:themeColor="hyperlink"/>
            <w:sz w:val="26"/>
            <w:szCs w:val="26"/>
            <w:u w:val="single"/>
            <w:lang w:eastAsia="ru-RU"/>
          </w:rPr>
          <w:t>www.garant.ru</w:t>
        </w:r>
      </w:hyperlink>
      <w:r w:rsidRPr="00F76879">
        <w:rPr>
          <w:bCs/>
          <w:sz w:val="26"/>
          <w:szCs w:val="26"/>
          <w:lang w:eastAsia="ru-RU"/>
        </w:rPr>
        <w:t xml:space="preserve"> – Информационно-правовой портал «ГАРАНТ</w:t>
      </w:r>
      <w:proofErr w:type="gramStart"/>
      <w:r w:rsidRPr="00F76879">
        <w:rPr>
          <w:bCs/>
          <w:sz w:val="26"/>
          <w:szCs w:val="26"/>
          <w:lang w:eastAsia="ru-RU"/>
        </w:rPr>
        <w:t>.Р</w:t>
      </w:r>
      <w:proofErr w:type="gramEnd"/>
      <w:r w:rsidRPr="00F76879">
        <w:rPr>
          <w:bCs/>
          <w:sz w:val="26"/>
          <w:szCs w:val="26"/>
          <w:lang w:eastAsia="ru-RU"/>
        </w:rPr>
        <w:t xml:space="preserve">У» 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sz w:val="26"/>
          <w:szCs w:val="26"/>
          <w:lang w:eastAsia="ru-RU"/>
        </w:rPr>
      </w:pPr>
    </w:p>
    <w:p w:rsidR="00AB1C20" w:rsidRPr="006D7F5C" w:rsidRDefault="00AB1C20" w:rsidP="006D7F5C">
      <w:pPr>
        <w:tabs>
          <w:tab w:val="left" w:pos="1134"/>
          <w:tab w:val="left" w:pos="1276"/>
          <w:tab w:val="left" w:pos="1418"/>
          <w:tab w:val="right" w:leader="underscore" w:pos="9356"/>
        </w:tabs>
        <w:spacing w:line="276" w:lineRule="auto"/>
        <w:ind w:firstLine="709"/>
        <w:jc w:val="both"/>
        <w:rPr>
          <w:b/>
          <w:sz w:val="26"/>
          <w:szCs w:val="26"/>
        </w:rPr>
      </w:pPr>
      <w:r w:rsidRPr="006D7F5C">
        <w:rPr>
          <w:b/>
          <w:sz w:val="26"/>
          <w:szCs w:val="26"/>
        </w:rPr>
        <w:t xml:space="preserve">13. </w:t>
      </w:r>
      <w:r w:rsidRPr="006D7F5C">
        <w:rPr>
          <w:b/>
          <w:bCs/>
          <w:sz w:val="26"/>
          <w:szCs w:val="26"/>
        </w:rPr>
        <w:t xml:space="preserve">Материально-техническое обеспечение </w:t>
      </w:r>
      <w:r w:rsidR="00556283" w:rsidRPr="006D7F5C">
        <w:rPr>
          <w:b/>
          <w:sz w:val="26"/>
          <w:szCs w:val="26"/>
        </w:rPr>
        <w:t>производственной (исследовательской) практики</w:t>
      </w:r>
    </w:p>
    <w:p w:rsidR="00AB1C20" w:rsidRPr="006D7F5C" w:rsidRDefault="00AB1C20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Cs/>
          <w:sz w:val="26"/>
          <w:szCs w:val="26"/>
        </w:rPr>
      </w:pPr>
      <w:r w:rsidRPr="006D7F5C">
        <w:rPr>
          <w:bCs/>
          <w:sz w:val="26"/>
          <w:szCs w:val="26"/>
        </w:rPr>
        <w:t xml:space="preserve">Во время прохождения </w:t>
      </w:r>
      <w:r w:rsidR="00556283" w:rsidRPr="006D7F5C">
        <w:rPr>
          <w:sz w:val="26"/>
          <w:szCs w:val="26"/>
        </w:rPr>
        <w:t>производственной (исследовательской) практики</w:t>
      </w:r>
      <w:proofErr w:type="gramStart"/>
      <w:r w:rsidRPr="006D7F5C">
        <w:rPr>
          <w:bCs/>
          <w:sz w:val="26"/>
          <w:szCs w:val="26"/>
        </w:rPr>
        <w:t>,</w:t>
      </w:r>
      <w:r w:rsidRPr="006D7F5C">
        <w:rPr>
          <w:iCs/>
          <w:sz w:val="26"/>
          <w:szCs w:val="26"/>
        </w:rPr>
        <w:t>о</w:t>
      </w:r>
      <w:proofErr w:type="gramEnd"/>
      <w:r w:rsidRPr="006D7F5C">
        <w:rPr>
          <w:iCs/>
          <w:sz w:val="26"/>
          <w:szCs w:val="26"/>
        </w:rPr>
        <w:t>бучающийся может использовать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образовательной  организации или  из личных средств, а также использовать оборудование аудиторий и специализированных мастерских образовательной организации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Для защиты отчета по практике могут использоваться:</w:t>
      </w:r>
    </w:p>
    <w:p w:rsidR="00AB1C20" w:rsidRPr="006D7F5C" w:rsidRDefault="006D7F5C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>
        <w:rPr>
          <w:bCs/>
          <w:sz w:val="26"/>
          <w:szCs w:val="26"/>
          <w:lang w:eastAsia="ru-RU"/>
        </w:rPr>
        <w:t>- учебн</w:t>
      </w:r>
      <w:r w:rsidR="007D5064">
        <w:rPr>
          <w:bCs/>
          <w:sz w:val="26"/>
          <w:szCs w:val="26"/>
          <w:lang w:eastAsia="ru-RU"/>
        </w:rPr>
        <w:t>ая</w:t>
      </w:r>
      <w:r>
        <w:rPr>
          <w:bCs/>
          <w:sz w:val="26"/>
          <w:szCs w:val="26"/>
          <w:lang w:eastAsia="ru-RU"/>
        </w:rPr>
        <w:t xml:space="preserve"> аудитори</w:t>
      </w:r>
      <w:r w:rsidR="007D5064">
        <w:rPr>
          <w:bCs/>
          <w:sz w:val="26"/>
          <w:szCs w:val="26"/>
          <w:lang w:eastAsia="ru-RU"/>
        </w:rPr>
        <w:t>я</w:t>
      </w:r>
      <w:r>
        <w:rPr>
          <w:bCs/>
          <w:sz w:val="26"/>
          <w:szCs w:val="26"/>
          <w:lang w:eastAsia="ru-RU"/>
        </w:rPr>
        <w:t>,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персональные компьютеры с выходом в Интернет;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аудио- и видеооборудование;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мультимедийные демонстрационные комплексы (экран, проектор и др.);</w:t>
      </w:r>
    </w:p>
    <w:p w:rsidR="00AB1C20" w:rsidRPr="006D7F5C" w:rsidRDefault="00AB1C20" w:rsidP="006D7F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стенды, демонстрационные плакаты;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  <w:r w:rsidRPr="006D7F5C">
        <w:rPr>
          <w:bCs/>
          <w:sz w:val="26"/>
          <w:szCs w:val="26"/>
          <w:lang w:eastAsia="ru-RU"/>
        </w:rPr>
        <w:t>- раздаточный материал и др</w:t>
      </w:r>
      <w:r w:rsidR="006D7F5C">
        <w:rPr>
          <w:bCs/>
          <w:sz w:val="26"/>
          <w:szCs w:val="26"/>
          <w:lang w:eastAsia="ru-RU"/>
        </w:rPr>
        <w:t>.</w:t>
      </w:r>
    </w:p>
    <w:p w:rsidR="00AB1C20" w:rsidRPr="006D7F5C" w:rsidRDefault="00AB1C20" w:rsidP="006D7F5C">
      <w:pPr>
        <w:spacing w:line="276" w:lineRule="auto"/>
        <w:ind w:firstLine="709"/>
        <w:rPr>
          <w:bCs/>
          <w:sz w:val="26"/>
          <w:szCs w:val="26"/>
          <w:lang w:eastAsia="ru-RU"/>
        </w:rPr>
      </w:pPr>
    </w:p>
    <w:p w:rsidR="00AB1C20" w:rsidRDefault="005B3127" w:rsidP="005B3127">
      <w:pPr>
        <w:suppressAutoHyphens w:val="0"/>
        <w:spacing w:after="200" w:line="276" w:lineRule="auto"/>
        <w:rPr>
          <w:b/>
          <w:iCs/>
          <w:sz w:val="26"/>
          <w:szCs w:val="26"/>
        </w:rPr>
      </w:pPr>
      <w:r>
        <w:rPr>
          <w:b/>
          <w:iCs/>
          <w:sz w:val="26"/>
          <w:szCs w:val="26"/>
        </w:rPr>
        <w:br w:type="page"/>
      </w:r>
    </w:p>
    <w:p w:rsidR="005B3127" w:rsidRDefault="005B3127" w:rsidP="005B31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5B3127" w:rsidRDefault="005B3127" w:rsidP="005B3127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ВНЕСЕННЫХ</w:t>
      </w:r>
      <w:proofErr w:type="gramEnd"/>
      <w:r>
        <w:rPr>
          <w:b/>
          <w:sz w:val="28"/>
          <w:szCs w:val="28"/>
        </w:rPr>
        <w:t xml:space="preserve"> В РАБОЧУЮ ПРОГРАММУ</w:t>
      </w:r>
    </w:p>
    <w:p w:rsidR="005B3127" w:rsidRDefault="005B3127" w:rsidP="005B31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ПРОИЗВОДСТВЕННОЙ (ИССЛЕДОВАТЕЛЬСКОЙ) ПРАКТИКИ</w:t>
      </w:r>
    </w:p>
    <w:p w:rsidR="005B3127" w:rsidRDefault="005B3127" w:rsidP="005B3127">
      <w:pPr>
        <w:jc w:val="center"/>
        <w:rPr>
          <w:b/>
          <w:sz w:val="28"/>
          <w:szCs w:val="28"/>
        </w:rPr>
      </w:pPr>
    </w:p>
    <w:p w:rsidR="005B3127" w:rsidRDefault="005B3127" w:rsidP="005B31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Направление подготовки – 44.03.01</w:t>
      </w:r>
      <w:bookmarkStart w:id="0" w:name="_GoBack"/>
      <w:bookmarkEnd w:id="0"/>
      <w:r w:rsidR="00264C33">
        <w:rPr>
          <w:b/>
          <w:sz w:val="28"/>
          <w:szCs w:val="28"/>
        </w:rPr>
        <w:t xml:space="preserve"> Педагогическое образование</w:t>
      </w:r>
    </w:p>
    <w:p w:rsidR="005B3127" w:rsidRDefault="005B3127" w:rsidP="005B312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Профиль – «Изобразительное искусство»</w:t>
      </w:r>
    </w:p>
    <w:p w:rsidR="005B3127" w:rsidRDefault="005B3127" w:rsidP="005B3127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4642"/>
      </w:tblGrid>
      <w:tr w:rsidR="005B3127" w:rsidTr="005B3127">
        <w:trPr>
          <w:trHeight w:val="816"/>
        </w:trPr>
        <w:tc>
          <w:tcPr>
            <w:tcW w:w="9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127" w:rsidRDefault="005B3127">
            <w:pPr>
              <w:suppressAutoHyphens w:val="0"/>
              <w:spacing w:after="200" w:line="276" w:lineRule="auto"/>
              <w:jc w:val="both"/>
              <w:rPr>
                <w:rFonts w:eastAsiaTheme="minorEastAsia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</w:rPr>
              <w:t xml:space="preserve">Изменения приняты на заседании кафедры ДПИ и дизайна </w:t>
            </w:r>
            <w:r>
              <w:rPr>
                <w:rFonts w:eastAsiaTheme="minorEastAsia"/>
                <w:sz w:val="28"/>
                <w:szCs w:val="28"/>
                <w:lang w:eastAsia="ru-RU"/>
              </w:rPr>
              <w:t xml:space="preserve">от «19» марта 2020 г. протокол № 12 </w:t>
            </w:r>
          </w:p>
        </w:tc>
      </w:tr>
      <w:tr w:rsidR="005B3127" w:rsidTr="005B3127">
        <w:trPr>
          <w:trHeight w:val="3750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БЫЛО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 w:rsidP="005B3127">
            <w:pPr>
              <w:pStyle w:val="a3"/>
              <w:numPr>
                <w:ilvl w:val="0"/>
                <w:numId w:val="7"/>
              </w:numPr>
              <w:tabs>
                <w:tab w:val="left" w:pos="284"/>
                <w:tab w:val="left" w:pos="1134"/>
                <w:tab w:val="right" w:leader="underscore" w:pos="9356"/>
                <w:tab w:val="right" w:leader="underscore" w:pos="9639"/>
              </w:tabs>
              <w:spacing w:line="276" w:lineRule="auto"/>
              <w:ind w:left="0" w:firstLine="709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Цели и задачи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right" w:leader="underscore" w:pos="9356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Целью производственной (исследовательской)  практики является закрепление и углубление теоретической подготовки обучающихся, освоение  ими практических навыков организации исследовательской работы обучающихся в учебно-профессиональной и учебно-воспитательной деятельности и приобретение профессиональных компетенций. 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Задачами производственной (исследовательской)  практики являются: </w:t>
            </w:r>
          </w:p>
          <w:p w:rsidR="005B3127" w:rsidRDefault="005B3127" w:rsidP="005B3127">
            <w:pPr>
              <w:pStyle w:val="a3"/>
              <w:numPr>
                <w:ilvl w:val="0"/>
                <w:numId w:val="8"/>
              </w:numPr>
              <w:suppressAutoHyphens w:val="0"/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знакомство с образовательной организацией, нормативными документами, регламентирующими ее деятельность;</w:t>
            </w:r>
          </w:p>
          <w:p w:rsidR="005B3127" w:rsidRDefault="005B3127" w:rsidP="005B3127">
            <w:pPr>
              <w:pStyle w:val="a3"/>
              <w:numPr>
                <w:ilvl w:val="0"/>
                <w:numId w:val="8"/>
              </w:numPr>
              <w:suppressAutoHyphens w:val="0"/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изучение учебно-воспитательной  деятельности  образовательной  организации;</w:t>
            </w:r>
          </w:p>
          <w:p w:rsidR="005B3127" w:rsidRDefault="005B3127" w:rsidP="005B3127">
            <w:pPr>
              <w:pStyle w:val="a3"/>
              <w:numPr>
                <w:ilvl w:val="0"/>
                <w:numId w:val="8"/>
              </w:numPr>
              <w:suppressAutoHyphens w:val="0"/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анализ </w:t>
            </w:r>
            <w:r>
              <w:rPr>
                <w:bCs/>
                <w:sz w:val="26"/>
                <w:szCs w:val="26"/>
              </w:rPr>
              <w:t>деятельности опытных преподавателей</w:t>
            </w:r>
            <w:r>
              <w:rPr>
                <w:sz w:val="26"/>
                <w:szCs w:val="26"/>
              </w:rPr>
              <w:t>, методов и приемов работы по организации учебно-исследовательской деятельности обучающихся, использованию новых технологий обучения в учебно-воспитательном процессе</w:t>
            </w:r>
          </w:p>
          <w:p w:rsidR="005B3127" w:rsidRDefault="005B3127" w:rsidP="005B3127">
            <w:pPr>
              <w:pStyle w:val="a3"/>
              <w:numPr>
                <w:ilvl w:val="0"/>
                <w:numId w:val="8"/>
              </w:numPr>
              <w:suppressAutoHyphens w:val="0"/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составление плана и проведение 4мастер-классов для учащихся по заданной тематике.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567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СТАЛО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 w:rsidP="005B3127">
            <w:pPr>
              <w:pStyle w:val="a3"/>
              <w:numPr>
                <w:ilvl w:val="0"/>
                <w:numId w:val="9"/>
              </w:numPr>
              <w:tabs>
                <w:tab w:val="left" w:pos="284"/>
                <w:tab w:val="left" w:pos="1134"/>
                <w:tab w:val="right" w:leader="underscore" w:pos="9356"/>
                <w:tab w:val="right" w:leader="underscore" w:pos="9639"/>
              </w:tabs>
              <w:spacing w:line="276" w:lineRule="auto"/>
              <w:ind w:left="0" w:firstLine="709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Цель и задачи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right" w:leader="underscore" w:pos="9356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Целью производственной (исследовательской)  практики является закрепление и углубление теоретической подготовки обучающихся, освоение  ими практических навыков организации педагогической и исследовательской работы с привлечением различных образовательных ресурсов и дистанционных технологий в учебно-профессиональной и учебно-воспитательной деятельности, закрепление профессиональных компетенций. 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Задачами производственной (исследовательской)  практики являются: 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исследование потенциала музеев в системе художественно-эстетического воспитания и обучения;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анализ особенностей формирования экспозиций музейных и выставочных залов музеев России;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анализ </w:t>
            </w:r>
            <w:r>
              <w:rPr>
                <w:bCs/>
                <w:sz w:val="26"/>
                <w:szCs w:val="26"/>
              </w:rPr>
              <w:t xml:space="preserve">деятельности музеев </w:t>
            </w:r>
            <w:r>
              <w:rPr>
                <w:sz w:val="26"/>
                <w:szCs w:val="26"/>
              </w:rPr>
              <w:t xml:space="preserve">по организации культурно-просветительской  работы с </w:t>
            </w:r>
            <w:proofErr w:type="gramStart"/>
            <w:r>
              <w:rPr>
                <w:sz w:val="26"/>
                <w:szCs w:val="26"/>
              </w:rPr>
              <w:t>обучающимися</w:t>
            </w:r>
            <w:proofErr w:type="gramEnd"/>
            <w:r>
              <w:rPr>
                <w:sz w:val="26"/>
                <w:szCs w:val="26"/>
              </w:rPr>
              <w:t xml:space="preserve">, методов и приемов </w:t>
            </w:r>
            <w:r>
              <w:rPr>
                <w:sz w:val="26"/>
                <w:szCs w:val="26"/>
              </w:rPr>
              <w:lastRenderedPageBreak/>
              <w:t xml:space="preserve">работы; 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исследование особенностей использования современных технологий обучения изобразительному искусству, включая дистанционные;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приобретение навыков </w:t>
            </w:r>
            <w:proofErr w:type="spellStart"/>
            <w:r>
              <w:rPr>
                <w:sz w:val="26"/>
                <w:szCs w:val="26"/>
              </w:rPr>
              <w:t>использованияресурса</w:t>
            </w:r>
            <w:proofErr w:type="spellEnd"/>
            <w:r>
              <w:rPr>
                <w:sz w:val="26"/>
                <w:szCs w:val="26"/>
              </w:rPr>
              <w:t xml:space="preserve"> музеев в </w:t>
            </w:r>
            <w:r>
              <w:rPr>
                <w:bCs/>
                <w:sz w:val="26"/>
                <w:szCs w:val="26"/>
              </w:rPr>
              <w:t>учебно-исследовательской деятельности обучающихся.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</w:tc>
      </w:tr>
      <w:tr w:rsidR="005B3127" w:rsidTr="005B3127">
        <w:trPr>
          <w:trHeight w:val="98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 xml:space="preserve">2. Перечень планируемых результатов обучения при прохождении </w:t>
            </w:r>
            <w:r>
              <w:rPr>
                <w:b/>
                <w:sz w:val="26"/>
                <w:szCs w:val="26"/>
              </w:rPr>
              <w:t>производственной (исследовательской)  практики</w:t>
            </w:r>
            <w:r>
              <w:rPr>
                <w:b/>
                <w:bCs/>
                <w:sz w:val="26"/>
                <w:szCs w:val="26"/>
              </w:rPr>
              <w:t>, соотнесенных с планируемыми результатами освоения ОПОП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  <w:sz w:val="26"/>
                <w:szCs w:val="26"/>
              </w:rPr>
            </w:pPr>
            <w:proofErr w:type="gramStart"/>
            <w:r>
              <w:rPr>
                <w:bCs/>
                <w:sz w:val="26"/>
                <w:szCs w:val="26"/>
              </w:rPr>
              <w:t xml:space="preserve">В результате прохождения </w:t>
            </w:r>
            <w:r>
              <w:rPr>
                <w:sz w:val="26"/>
                <w:szCs w:val="26"/>
              </w:rPr>
              <w:t xml:space="preserve">производственной (исследовательской)  практики, </w:t>
            </w:r>
            <w:r>
              <w:rPr>
                <w:bCs/>
                <w:sz w:val="26"/>
                <w:szCs w:val="26"/>
              </w:rPr>
              <w:t>у обучающегося формируются заданные компетенции.</w:t>
            </w:r>
            <w:proofErr w:type="gramEnd"/>
            <w:r>
              <w:rPr>
                <w:bCs/>
                <w:sz w:val="26"/>
                <w:szCs w:val="26"/>
              </w:rPr>
              <w:t xml:space="preserve"> По итогам практики обучающийся должен продемонстрировать следующие результаты: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tbl>
            <w:tblPr>
              <w:tblW w:w="495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69"/>
              <w:gridCol w:w="1557"/>
              <w:gridCol w:w="2124"/>
            </w:tblGrid>
            <w:tr w:rsidR="005B3127">
              <w:tc>
                <w:tcPr>
                  <w:tcW w:w="1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Код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компетенции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Результаты освоения ОПОП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i/>
                      <w:iCs/>
                      <w:lang w:eastAsia="ru-RU"/>
                    </w:rPr>
                  </w:pPr>
                  <w:r>
                    <w:rPr>
                      <w:bCs/>
                      <w:i/>
                      <w:iCs/>
                      <w:lang w:eastAsia="ru-RU"/>
                    </w:rPr>
                    <w:t xml:space="preserve">Содержание компетенций 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i/>
                      <w:iCs/>
                      <w:lang w:eastAsia="ru-RU"/>
                    </w:rPr>
                  </w:pPr>
                  <w:r>
                    <w:rPr>
                      <w:bCs/>
                      <w:i/>
                      <w:iCs/>
                      <w:lang w:eastAsia="ru-RU"/>
                    </w:rPr>
                    <w:t>(в соответствии с ФГОС)</w:t>
                  </w: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 xml:space="preserve">Перечень </w:t>
                  </w:r>
                  <w:proofErr w:type="gramStart"/>
                  <w:r>
                    <w:rPr>
                      <w:bCs/>
                      <w:lang w:eastAsia="ru-RU"/>
                    </w:rPr>
                    <w:t>планируемых</w:t>
                  </w:r>
                  <w:proofErr w:type="gramEnd"/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результатов обучения</w:t>
                  </w:r>
                </w:p>
              </w:tc>
            </w:tr>
            <w:tr w:rsidR="005B3127">
              <w:tc>
                <w:tcPr>
                  <w:tcW w:w="1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</w:rPr>
                    <w:t>ОК-5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способностью работать в команде, толерантно воспринимать социальные, культурные и личностные различия;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lang w:eastAsia="ru-RU"/>
                    </w:rPr>
                    <w:lastRenderedPageBreak/>
                    <w:t>знать:</w:t>
                  </w:r>
                  <w:r>
                    <w:rPr>
                      <w:bCs/>
                    </w:rPr>
                    <w:t xml:space="preserve"> социальные, культурные и личностные различия;</w:t>
                  </w:r>
                </w:p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 xml:space="preserve">уметь: </w:t>
                  </w:r>
                  <w:r>
                    <w:rPr>
                      <w:bCs/>
                    </w:rPr>
                    <w:t>толерантно воспринимать социальные, культурные и личностные различия;</w:t>
                  </w:r>
                </w:p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lastRenderedPageBreak/>
                    <w:t>владеть:</w:t>
                  </w:r>
                  <w:r>
                    <w:rPr>
                      <w:bCs/>
                    </w:rPr>
                    <w:t xml:space="preserve"> способностью работать в </w:t>
                  </w:r>
                  <w:proofErr w:type="spellStart"/>
                  <w:r>
                    <w:rPr>
                      <w:bCs/>
                    </w:rPr>
                    <w:t>команде</w:t>
                  </w:r>
                  <w:proofErr w:type="gramStart"/>
                  <w:r>
                    <w:rPr>
                      <w:bCs/>
                    </w:rPr>
                    <w:t>;с</w:t>
                  </w:r>
                  <w:proofErr w:type="gramEnd"/>
                  <w:r>
                    <w:rPr>
                      <w:bCs/>
                    </w:rPr>
                    <w:t>пособностью</w:t>
                  </w:r>
                  <w:proofErr w:type="spellEnd"/>
                  <w:r>
                    <w:rPr>
                      <w:bCs/>
                    </w:rPr>
                    <w:t xml:space="preserve"> толерантно воспринимать социальные, культурные и личностные различия</w:t>
                  </w:r>
                </w:p>
              </w:tc>
            </w:tr>
            <w:tr w:rsidR="005B3127">
              <w:tc>
                <w:tcPr>
                  <w:tcW w:w="1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lastRenderedPageBreak/>
                    <w:t>ПК-11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      </w:r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>знать: теорию и практику постановки</w:t>
                  </w:r>
                  <w:r>
                    <w:rPr>
                      <w:bCs/>
                    </w:rPr>
                    <w:t xml:space="preserve"> и решения исследовательских задач в области образования;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уметь: решать исследовательские задачи  в области образования на основе теоретических и практических знаний;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bCs/>
                    </w:rPr>
                    <w:t>владеть: способностью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      </w:r>
                </w:p>
              </w:tc>
            </w:tr>
            <w:tr w:rsidR="005B3127">
              <w:tc>
                <w:tcPr>
                  <w:tcW w:w="12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t>ПК-12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 xml:space="preserve">способность руководить учебно-исследовательской </w:t>
                  </w:r>
                  <w:r>
                    <w:rPr>
                      <w:bCs/>
                    </w:rPr>
                    <w:lastRenderedPageBreak/>
                    <w:t xml:space="preserve">деятельностью </w:t>
                  </w:r>
                  <w:proofErr w:type="gramStart"/>
                  <w:r>
                    <w:rPr>
                      <w:bCs/>
                    </w:rPr>
                    <w:t>обучающихся</w:t>
                  </w:r>
                  <w:proofErr w:type="gramEnd"/>
                </w:p>
              </w:tc>
              <w:tc>
                <w:tcPr>
                  <w:tcW w:w="212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lang w:eastAsia="ru-RU"/>
                    </w:rPr>
                    <w:lastRenderedPageBreak/>
                    <w:t xml:space="preserve">знать: принципы организации учебно-исследовательской деятельности </w:t>
                  </w:r>
                  <w:proofErr w:type="gramStart"/>
                  <w:r>
                    <w:rPr>
                      <w:lang w:eastAsia="ru-RU"/>
                    </w:rPr>
                    <w:lastRenderedPageBreak/>
                    <w:t>обучающихся</w:t>
                  </w:r>
                  <w:proofErr w:type="gramEnd"/>
                  <w:r>
                    <w:rPr>
                      <w:lang w:eastAsia="ru-RU"/>
                    </w:rPr>
                    <w:t>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>уметь:</w:t>
                  </w:r>
                  <w:r>
                    <w:rPr>
                      <w:bCs/>
                    </w:rPr>
                    <w:t xml:space="preserve"> руководить учебно-исследовательской деятельностью </w:t>
                  </w:r>
                  <w:proofErr w:type="gramStart"/>
                  <w:r>
                    <w:rPr>
                      <w:bCs/>
                    </w:rPr>
                    <w:t>обучающихся</w:t>
                  </w:r>
                  <w:proofErr w:type="gramEnd"/>
                  <w:r>
                    <w:rPr>
                      <w:bCs/>
                    </w:rPr>
                    <w:t>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bCs/>
                    </w:rPr>
                    <w:t xml:space="preserve">владеть: способностью руководить учебно-исследовательской деятельностью </w:t>
                  </w:r>
                  <w:proofErr w:type="gramStart"/>
                  <w:r>
                    <w:rPr>
                      <w:bCs/>
                    </w:rPr>
                    <w:t>обучающихся</w:t>
                  </w:r>
                  <w:proofErr w:type="gramEnd"/>
                </w:p>
              </w:tc>
            </w:tr>
          </w:tbl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567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567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567"/>
              <w:rPr>
                <w:b/>
                <w:bCs/>
                <w:sz w:val="26"/>
                <w:szCs w:val="26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 xml:space="preserve">2. Перечень планируемых результатов обучения при прохождении </w:t>
            </w:r>
            <w:r>
              <w:rPr>
                <w:b/>
                <w:sz w:val="26"/>
                <w:szCs w:val="26"/>
              </w:rPr>
              <w:t>производственной (исследовательской)  практики</w:t>
            </w:r>
            <w:r>
              <w:rPr>
                <w:b/>
                <w:bCs/>
                <w:sz w:val="26"/>
                <w:szCs w:val="26"/>
              </w:rPr>
              <w:t>, соотнесенных с планируемыми результатами освоения ОПОП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  <w:sz w:val="26"/>
                <w:szCs w:val="26"/>
              </w:rPr>
            </w:pPr>
            <w:proofErr w:type="gramStart"/>
            <w:r>
              <w:rPr>
                <w:bCs/>
                <w:sz w:val="26"/>
                <w:szCs w:val="26"/>
              </w:rPr>
              <w:t xml:space="preserve">В результате прохождения </w:t>
            </w:r>
            <w:r>
              <w:rPr>
                <w:sz w:val="26"/>
                <w:szCs w:val="26"/>
              </w:rPr>
              <w:t xml:space="preserve">производственной (исследовательской)  практики, </w:t>
            </w:r>
            <w:r>
              <w:rPr>
                <w:bCs/>
                <w:sz w:val="26"/>
                <w:szCs w:val="26"/>
              </w:rPr>
              <w:t>у обучающегося формируются заданные компетенции.</w:t>
            </w:r>
            <w:proofErr w:type="gramEnd"/>
            <w:r>
              <w:rPr>
                <w:bCs/>
                <w:sz w:val="26"/>
                <w:szCs w:val="26"/>
              </w:rPr>
              <w:t xml:space="preserve"> По итогам практики обучающийся должен продемонстрировать следующие результаты: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</w:rPr>
            </w:pPr>
          </w:p>
          <w:tbl>
            <w:tblPr>
              <w:tblW w:w="456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020"/>
              <w:gridCol w:w="1699"/>
              <w:gridCol w:w="1841"/>
            </w:tblGrid>
            <w:tr w:rsidR="005B3127"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Код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компетенции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Результаты освоения ОПОП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i/>
                      <w:iCs/>
                      <w:lang w:eastAsia="ru-RU"/>
                    </w:rPr>
                  </w:pPr>
                  <w:r>
                    <w:rPr>
                      <w:bCs/>
                      <w:i/>
                      <w:iCs/>
                      <w:lang w:eastAsia="ru-RU"/>
                    </w:rPr>
                    <w:t xml:space="preserve">Содержание компетенций 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i/>
                      <w:iCs/>
                      <w:lang w:eastAsia="ru-RU"/>
                    </w:rPr>
                  </w:pPr>
                  <w:r>
                    <w:rPr>
                      <w:bCs/>
                      <w:i/>
                      <w:iCs/>
                      <w:lang w:eastAsia="ru-RU"/>
                    </w:rPr>
                    <w:t>(в соответствии с ФГОС)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 xml:space="preserve">Перечень </w:t>
                  </w:r>
                  <w:proofErr w:type="gramStart"/>
                  <w:r>
                    <w:rPr>
                      <w:bCs/>
                      <w:lang w:eastAsia="ru-RU"/>
                    </w:rPr>
                    <w:t>планируемых</w:t>
                  </w:r>
                  <w:proofErr w:type="gramEnd"/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  <w:lang w:eastAsia="ru-RU"/>
                    </w:rPr>
                    <w:t>результатов обучения</w:t>
                  </w:r>
                </w:p>
              </w:tc>
            </w:tr>
            <w:tr w:rsidR="005B3127"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  <w:r>
                    <w:rPr>
                      <w:bCs/>
                    </w:rPr>
                    <w:t>ОК-5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способностью работать в команде, толерантно воспринимать социальные, культурные и личностные различия;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  <w:lang w:eastAsia="ru-RU"/>
                    </w:rPr>
                  </w:pP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lang w:eastAsia="ru-RU"/>
                    </w:rPr>
                    <w:t>знать:</w:t>
                  </w:r>
                  <w:r>
                    <w:rPr>
                      <w:bCs/>
                    </w:rPr>
                    <w:t xml:space="preserve"> социальные, культурные и личностные различия;</w:t>
                  </w:r>
                </w:p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 xml:space="preserve">уметь: </w:t>
                  </w:r>
                  <w:r>
                    <w:rPr>
                      <w:bCs/>
                    </w:rPr>
                    <w:t xml:space="preserve">толерантно воспринимать социальные, культурные и </w:t>
                  </w:r>
                  <w:r>
                    <w:rPr>
                      <w:bCs/>
                    </w:rPr>
                    <w:lastRenderedPageBreak/>
                    <w:t>личностные различия;</w:t>
                  </w:r>
                </w:p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>владеть:</w:t>
                  </w:r>
                  <w:r>
                    <w:rPr>
                      <w:bCs/>
                    </w:rPr>
                    <w:t xml:space="preserve"> способностью работать в команде, включая дистанционную коммуникацию; толерантно воспринимать социальные, культурные и личностные различия</w:t>
                  </w:r>
                </w:p>
              </w:tc>
            </w:tr>
            <w:tr w:rsidR="005B3127"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lastRenderedPageBreak/>
                    <w:t>ПК-11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      </w:r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>знать: теорию и практику постановки</w:t>
                  </w:r>
                  <w:r>
                    <w:rPr>
                      <w:bCs/>
                    </w:rPr>
                    <w:t xml:space="preserve"> и решения исследовательских задач в области образования с учетом современных образовательных технологий;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>уметь: решать исследовательские задачи  в области образования на основе теоретических и практических знаний с использованием различных коммуникационных возможностей;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bCs/>
                    </w:rPr>
                    <w:t xml:space="preserve">владеть: способностью использовать </w:t>
                  </w:r>
                  <w:r>
                    <w:rPr>
                      <w:bCs/>
                    </w:rPr>
                    <w:lastRenderedPageBreak/>
                    <w:t>систематизированные теоретические и практические знания для постановки и решения исследовательских задач в области образования с использованием современных образовательных технологий и различных средств коммуникации.</w:t>
                  </w:r>
                </w:p>
              </w:tc>
            </w:tr>
            <w:tr w:rsidR="005B3127">
              <w:tc>
                <w:tcPr>
                  <w:tcW w:w="102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jc w:val="center"/>
                    <w:rPr>
                      <w:bCs/>
                    </w:rPr>
                  </w:pPr>
                  <w:r>
                    <w:rPr>
                      <w:bCs/>
                    </w:rPr>
                    <w:lastRenderedPageBreak/>
                    <w:t>ПК-12</w:t>
                  </w:r>
                </w:p>
              </w:tc>
              <w:tc>
                <w:tcPr>
                  <w:tcW w:w="170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tabs>
                      <w:tab w:val="num" w:pos="0"/>
                      <w:tab w:val="left" w:pos="284"/>
                      <w:tab w:val="right" w:leader="underscore" w:pos="9639"/>
                    </w:tabs>
                    <w:spacing w:line="276" w:lineRule="auto"/>
                    <w:rPr>
                      <w:bCs/>
                    </w:rPr>
                  </w:pPr>
                  <w:r>
                    <w:rPr>
                      <w:bCs/>
                    </w:rPr>
                    <w:t xml:space="preserve">способность руководить учебно-исследовательской деятельностью </w:t>
                  </w:r>
                  <w:proofErr w:type="gramStart"/>
                  <w:r>
                    <w:rPr>
                      <w:bCs/>
                    </w:rPr>
                    <w:t>обучающихся</w:t>
                  </w:r>
                  <w:proofErr w:type="gramEnd"/>
                </w:p>
              </w:tc>
              <w:tc>
                <w:tcPr>
                  <w:tcW w:w="184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proofErr w:type="gramStart"/>
                  <w:r>
                    <w:rPr>
                      <w:lang w:eastAsia="ru-RU"/>
                    </w:rPr>
                    <w:t>знать: принципы организации учебно-исследовательской деятельности обучающихся в различных форматах;</w:t>
                  </w:r>
                  <w:proofErr w:type="gramEnd"/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bCs/>
                    </w:rPr>
                  </w:pPr>
                  <w:r>
                    <w:rPr>
                      <w:lang w:eastAsia="ru-RU"/>
                    </w:rPr>
                    <w:t>уметь:</w:t>
                  </w:r>
                  <w:r>
                    <w:rPr>
                      <w:bCs/>
                    </w:rPr>
                    <w:t xml:space="preserve"> руководить учебно-исследовательской деятельностью </w:t>
                  </w:r>
                  <w:proofErr w:type="gramStart"/>
                  <w:r>
                    <w:rPr>
                      <w:bCs/>
                    </w:rPr>
                    <w:t>обучающихся</w:t>
                  </w:r>
                  <w:proofErr w:type="gramEnd"/>
                  <w:r>
                    <w:rPr>
                      <w:bCs/>
                    </w:rPr>
                    <w:t>, включая дистанционный формат;</w:t>
                  </w:r>
                </w:p>
                <w:p w:rsidR="005B3127" w:rsidRDefault="005B3127">
                  <w:pPr>
                    <w:suppressAutoHyphens w:val="0"/>
                    <w:autoSpaceDE w:val="0"/>
                    <w:autoSpaceDN w:val="0"/>
                    <w:adjustRightInd w:val="0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bCs/>
                    </w:rPr>
                    <w:t xml:space="preserve">владеть: способностью руководить учебно-исследовательской деятельностью </w:t>
                  </w:r>
                  <w:r>
                    <w:rPr>
                      <w:bCs/>
                    </w:rPr>
                    <w:lastRenderedPageBreak/>
                    <w:t>обучающихся с использованием различных коммуникационных технологий.</w:t>
                  </w:r>
                </w:p>
              </w:tc>
            </w:tr>
          </w:tbl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5B3127" w:rsidTr="005B3127">
        <w:trPr>
          <w:trHeight w:val="339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567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 xml:space="preserve">7.2 Содержание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pStyle w:val="2"/>
              <w:shd w:val="clear" w:color="auto" w:fill="auto"/>
              <w:spacing w:before="0" w:line="276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u w:val="single"/>
              </w:rPr>
              <w:t>Подготовительно-организационный этап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включает в себя установочную конференцию и ознакомительную лекцию: уточнение места работы, содержания практики, методов и технологий, используемых на практике, оформления отчетности по практике, определение трудоемкости практики, проведение инструктажа по технике безопасности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spacing w:val="-4"/>
                <w:sz w:val="26"/>
                <w:szCs w:val="26"/>
              </w:rPr>
            </w:pPr>
            <w:r>
              <w:rPr>
                <w:sz w:val="26"/>
                <w:szCs w:val="26"/>
                <w:u w:val="single"/>
              </w:rPr>
              <w:t>Производственный этап прохождения практики</w:t>
            </w:r>
            <w:r>
              <w:rPr>
                <w:sz w:val="26"/>
                <w:szCs w:val="26"/>
              </w:rPr>
              <w:t xml:space="preserve"> включает в себя: </w:t>
            </w:r>
            <w:proofErr w:type="spellStart"/>
            <w:proofErr w:type="gramStart"/>
            <w:r>
              <w:rPr>
                <w:bCs/>
                <w:sz w:val="26"/>
                <w:szCs w:val="26"/>
              </w:rPr>
              <w:t>Исследованиеособенностей</w:t>
            </w:r>
            <w:proofErr w:type="spellEnd"/>
            <w:r>
              <w:rPr>
                <w:bCs/>
                <w:sz w:val="26"/>
                <w:szCs w:val="26"/>
              </w:rPr>
              <w:t xml:space="preserve"> структуры образовательной организации, взаимосвязи ее подразделений, знакомство и изучение с основными должностными обязанностями сотрудников; нормативной документацией, регламентирующей педагогическую и управленческую деятельность организации; знакомство и изучение деятельности преподавателей; </w:t>
            </w:r>
            <w:r>
              <w:rPr>
                <w:spacing w:val="2"/>
                <w:sz w:val="26"/>
                <w:szCs w:val="26"/>
              </w:rPr>
              <w:t xml:space="preserve">выполнение производственных заданий, </w:t>
            </w:r>
            <w:r>
              <w:rPr>
                <w:bCs/>
                <w:sz w:val="26"/>
                <w:szCs w:val="26"/>
              </w:rPr>
              <w:t>знакомство с группой учащихся; в соответствии с индивидуальным заданием составление план-конспектов четырех мастер-классов по программам  образовательной организации и проведение  их, включив в отчет фоторепортаж с занятий.</w:t>
            </w:r>
            <w:proofErr w:type="gramEnd"/>
            <w:r>
              <w:rPr>
                <w:spacing w:val="2"/>
                <w:sz w:val="26"/>
                <w:szCs w:val="26"/>
              </w:rPr>
              <w:t xml:space="preserve"> Обучающийся производит сбор, обработку и систематизацию фактического и литературного материала, наблюдения.</w:t>
            </w:r>
          </w:p>
          <w:p w:rsidR="005B3127" w:rsidRDefault="005B3127">
            <w:pPr>
              <w:tabs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  <w:u w:val="single"/>
              </w:rPr>
              <w:t>Заключительный этап</w:t>
            </w:r>
            <w:r>
              <w:rPr>
                <w:bCs/>
                <w:sz w:val="26"/>
                <w:szCs w:val="26"/>
              </w:rPr>
              <w:t xml:space="preserve"> включает в себя подготовку отчета по практике и его защиту. Отчет представляет собой аналитический систематизированный </w:t>
            </w:r>
            <w:r>
              <w:rPr>
                <w:bCs/>
                <w:sz w:val="26"/>
                <w:szCs w:val="26"/>
              </w:rPr>
              <w:lastRenderedPageBreak/>
              <w:t>документ, отражающий достижение целей практики и освоение содержания практики.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lastRenderedPageBreak/>
              <w:t xml:space="preserve">7.2 Содержание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pStyle w:val="2"/>
              <w:shd w:val="clear" w:color="auto" w:fill="auto"/>
              <w:spacing w:before="0" w:line="276" w:lineRule="auto"/>
              <w:ind w:firstLine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u w:val="single"/>
              </w:rPr>
              <w:t>Подготовительно-организационный этап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включает в себя установочную конференцию и ознакомительную лекцию: уточнение места прохождения практики, содержание практики, методов и технологий, используемых на практике, особенности оформления отчетности по практике, определение трудоемкости практики, проведение инструктажа по особенностям работы в дистанционном режиме.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spacing w:val="-4"/>
                <w:sz w:val="26"/>
                <w:szCs w:val="26"/>
              </w:rPr>
            </w:pPr>
            <w:r>
              <w:rPr>
                <w:sz w:val="26"/>
                <w:szCs w:val="26"/>
                <w:u w:val="single"/>
              </w:rPr>
              <w:t>Производственный этап прохождения практики</w:t>
            </w:r>
            <w:r>
              <w:rPr>
                <w:sz w:val="26"/>
                <w:szCs w:val="26"/>
              </w:rPr>
              <w:t xml:space="preserve"> включает в себя: </w:t>
            </w:r>
            <w:r>
              <w:rPr>
                <w:bCs/>
                <w:sz w:val="26"/>
                <w:szCs w:val="26"/>
              </w:rPr>
              <w:t xml:space="preserve">исследование ресурса музеев в организации образовательной, культурно-просветительской и научно-исследовательской деятельности учащихся; </w:t>
            </w:r>
            <w:r>
              <w:rPr>
                <w:color w:val="000000" w:themeColor="text1"/>
                <w:sz w:val="26"/>
                <w:szCs w:val="26"/>
              </w:rPr>
              <w:t xml:space="preserve">анализ экспозиций музеев и выставочных залов; анализ образовательных и культурно-просветительских программ музеев, их структура, ориентированность на определенные возрастные группы, специфика их реализации, использование </w:t>
            </w:r>
            <w:proofErr w:type="spellStart"/>
            <w:r>
              <w:rPr>
                <w:color w:val="000000" w:themeColor="text1"/>
                <w:sz w:val="26"/>
                <w:szCs w:val="26"/>
              </w:rPr>
              <w:t>интернет-ресурсов</w:t>
            </w:r>
            <w:proofErr w:type="spellEnd"/>
            <w:r>
              <w:rPr>
                <w:color w:val="000000" w:themeColor="text1"/>
                <w:sz w:val="26"/>
                <w:szCs w:val="26"/>
              </w:rPr>
              <w:t xml:space="preserve"> музеев в культурно-просветительской деятельности;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6"/>
                <w:szCs w:val="26"/>
              </w:rPr>
              <w:t>специфика сайта музея;</w:t>
            </w:r>
            <w:r>
              <w:rPr>
                <w:bCs/>
                <w:sz w:val="28"/>
                <w:szCs w:val="28"/>
              </w:rPr>
              <w:t xml:space="preserve"> </w:t>
            </w:r>
            <w:r>
              <w:rPr>
                <w:color w:val="000000" w:themeColor="text1"/>
                <w:sz w:val="26"/>
                <w:szCs w:val="26"/>
              </w:rPr>
              <w:t xml:space="preserve"> разработку культурно-образовательной программы по направлению «Изобразительное искусство» с использованием ресурса одного из музеев Нижнего Новгорода и области. В программу должны быть включены </w:t>
            </w:r>
            <w:r>
              <w:rPr>
                <w:color w:val="000000" w:themeColor="text1"/>
                <w:sz w:val="26"/>
                <w:szCs w:val="26"/>
              </w:rPr>
              <w:lastRenderedPageBreak/>
              <w:t xml:space="preserve">три самостоятельно разработанных мастер-класса, ориентированных на специфику музея и их проведение в условиях того или иного музейного пространства, а также возможность их реализации в дистанционном режиме. </w:t>
            </w:r>
            <w:r>
              <w:rPr>
                <w:spacing w:val="2"/>
                <w:sz w:val="26"/>
                <w:szCs w:val="26"/>
              </w:rPr>
              <w:t>Обучающийся производит сбор, обработку и систематизацию фактического и литературного материала, наблюдения.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spacing w:val="-4"/>
                <w:sz w:val="26"/>
                <w:szCs w:val="26"/>
              </w:rPr>
            </w:pPr>
            <w:r>
              <w:rPr>
                <w:bCs/>
                <w:sz w:val="26"/>
                <w:szCs w:val="26"/>
                <w:u w:val="single"/>
              </w:rPr>
              <w:t>Заключительный этап</w:t>
            </w:r>
            <w:r>
              <w:rPr>
                <w:bCs/>
                <w:sz w:val="26"/>
                <w:szCs w:val="26"/>
              </w:rPr>
              <w:t xml:space="preserve"> включает в себя подготовку отчета по практике и его защиту. Отчет представляет собой аналитический систематизированный документ, отражающий этапы достижения цели практики и результаты ее освоения.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5B3127" w:rsidTr="005B3127">
        <w:trPr>
          <w:trHeight w:val="339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8. Методы и технологии, используемые на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практике</w:t>
            </w:r>
          </w:p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proofErr w:type="gramStart"/>
            <w:r>
              <w:rPr>
                <w:sz w:val="26"/>
                <w:szCs w:val="26"/>
              </w:rPr>
      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использование компьютерных технологий, регистрация, сбор, накопление, хранение информации об изучаемых объектах.</w:t>
            </w:r>
            <w:proofErr w:type="gramEnd"/>
            <w:r>
              <w:rPr>
                <w:sz w:val="26"/>
                <w:szCs w:val="26"/>
              </w:rPr>
              <w:t xml:space="preserve"> В ходе проведения занятий используются наглядные методы, педагогический показ, демонстрация видеофильмов, индивидуальный подход, </w:t>
            </w:r>
            <w:proofErr w:type="spellStart"/>
            <w:r>
              <w:rPr>
                <w:sz w:val="26"/>
                <w:szCs w:val="26"/>
              </w:rPr>
              <w:t>деятельностный</w:t>
            </w:r>
            <w:proofErr w:type="spellEnd"/>
            <w:r>
              <w:rPr>
                <w:sz w:val="26"/>
                <w:szCs w:val="26"/>
              </w:rPr>
              <w:t xml:space="preserve"> подход.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8. Методы и технологии, используемые на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практике</w:t>
            </w:r>
          </w:p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proofErr w:type="gramStart"/>
            <w:r>
              <w:rPr>
                <w:sz w:val="26"/>
                <w:szCs w:val="26"/>
              </w:rPr>
      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теоретические  исследования, выполнение индивидуальных практических заданий, самостоятельные работы, использование компьютерных технологий; регистрация, сбор, накопление, хранение информации об изучаемых объектах.</w:t>
            </w:r>
            <w:proofErr w:type="gramEnd"/>
            <w:r>
              <w:rPr>
                <w:sz w:val="26"/>
                <w:szCs w:val="26"/>
              </w:rPr>
              <w:t xml:space="preserve"> При разработке </w:t>
            </w:r>
            <w:r>
              <w:rPr>
                <w:color w:val="000000" w:themeColor="text1"/>
                <w:sz w:val="26"/>
                <w:szCs w:val="26"/>
              </w:rPr>
              <w:t>культурно-образовательной программы</w:t>
            </w:r>
            <w:r>
              <w:rPr>
                <w:sz w:val="26"/>
                <w:szCs w:val="26"/>
              </w:rPr>
              <w:t xml:space="preserve"> и мастер-классов предусмотреть использование наглядных методов, педагогический показ, демонстрацию видеоматериалов; индивидуальный подход, </w:t>
            </w:r>
            <w:proofErr w:type="spellStart"/>
            <w:r>
              <w:rPr>
                <w:sz w:val="26"/>
                <w:szCs w:val="26"/>
              </w:rPr>
              <w:t>деятельностный</w:t>
            </w:r>
            <w:proofErr w:type="spellEnd"/>
            <w:r>
              <w:rPr>
                <w:sz w:val="26"/>
                <w:szCs w:val="26"/>
              </w:rPr>
              <w:t xml:space="preserve"> подход, особенности проведения мастер-классов в дистанционном режиме.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5B3127" w:rsidTr="005B3127">
        <w:trPr>
          <w:trHeight w:val="698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9. Формы отчётности по итогам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практике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По итогам практики студентом составляется отчет, в который входят общие теоретические сведения о реализации практики: организации и методике проведения занятий, которые объединены в образовательную программу.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4мастер-классов по изобразительному искусству и полученные результаты. Ход проведения занятий иллюстрируется фотографиями, которые размещаются в приложении к отчету. </w:t>
            </w:r>
          </w:p>
          <w:p w:rsidR="005B3127" w:rsidRDefault="005B3127">
            <w:pPr>
              <w:pStyle w:val="Default"/>
              <w:spacing w:line="276" w:lineRule="auto"/>
              <w:ind w:firstLine="709"/>
              <w:jc w:val="both"/>
              <w:rPr>
                <w:iCs/>
                <w:color w:val="auto"/>
                <w:sz w:val="26"/>
                <w:szCs w:val="26"/>
                <w:lang w:eastAsia="en-US"/>
              </w:rPr>
            </w:pPr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 При возвращении с </w:t>
            </w:r>
            <w:r>
              <w:rPr>
                <w:sz w:val="26"/>
                <w:szCs w:val="26"/>
                <w:lang w:eastAsia="en-US"/>
              </w:rPr>
              <w:t>производственной (исследовательской) практики</w:t>
            </w:r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, в вуз студент вместе с научным руководителем от кафедры обсуждает итоги практики и собранные материалы. В дневнике по </w:t>
            </w:r>
            <w:proofErr w:type="spellStart"/>
            <w:r>
              <w:rPr>
                <w:bCs/>
                <w:sz w:val="26"/>
                <w:szCs w:val="26"/>
                <w:lang w:eastAsia="en-US"/>
              </w:rPr>
              <w:t>практике</w:t>
            </w:r>
            <w:r>
              <w:rPr>
                <w:iCs/>
                <w:color w:val="auto"/>
                <w:sz w:val="26"/>
                <w:szCs w:val="26"/>
                <w:lang w:eastAsia="en-US"/>
              </w:rPr>
              <w:t>руководитель</w:t>
            </w:r>
            <w:proofErr w:type="spellEnd"/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 дает отзыв о работе обучающегося, ориентируясь на его доклад и отзыв руководителя от образовательной организации, приведенный в дневнике. </w:t>
            </w: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9. Формы отчётности по итогам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практике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По итогам практики студентом составляется отчет, в который входят общие теоретические сведения о реализации практики: </w:t>
            </w:r>
          </w:p>
          <w:p w:rsidR="005B3127" w:rsidRDefault="005B3127">
            <w:pPr>
              <w:shd w:val="clear" w:color="auto" w:fill="FFFFFF"/>
              <w:spacing w:line="276" w:lineRule="auto"/>
              <w:ind w:firstLine="709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- характеристика 3 российских и зарубежных музеев (один из музеев – г. Нижнего Новгорода или Нижегородской области): краткое описание музея, его направленность, </w:t>
            </w:r>
            <w:proofErr w:type="spellStart"/>
            <w:r>
              <w:rPr>
                <w:bCs/>
                <w:sz w:val="26"/>
                <w:szCs w:val="26"/>
              </w:rPr>
              <w:t>особеннности</w:t>
            </w:r>
            <w:proofErr w:type="spellEnd"/>
            <w:r>
              <w:rPr>
                <w:bCs/>
                <w:sz w:val="26"/>
                <w:szCs w:val="26"/>
              </w:rPr>
              <w:t xml:space="preserve"> экспозиции, </w:t>
            </w:r>
            <w:r>
              <w:rPr>
                <w:color w:val="000000"/>
                <w:sz w:val="26"/>
                <w:szCs w:val="26"/>
              </w:rPr>
              <w:t>описание поисковой, научно-исследовательской, экскурсионной работы;</w:t>
            </w:r>
            <w:r>
              <w:rPr>
                <w:bCs/>
                <w:sz w:val="26"/>
                <w:szCs w:val="26"/>
              </w:rPr>
              <w:t xml:space="preserve"> специфика сайта музея, музейные образовательные программы в рамках культурно-просветительской деятельности;</w:t>
            </w:r>
          </w:p>
          <w:p w:rsidR="005B3127" w:rsidRDefault="005B3127">
            <w:pPr>
              <w:tabs>
                <w:tab w:val="left" w:pos="0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разработка культурно-образовательной программы по направлению «Изобразительное искусство» с опорой на  ресурс одного из музеев Нижнего Новгорода и области. В программу должны быть включены три самостоятельно разработанных мастер-класса, ориентированных на специфику музея и их проведение в условиях того или иного музея, включая возможности дистанционных технологий. </w:t>
            </w:r>
            <w:r>
              <w:rPr>
                <w:bCs/>
                <w:sz w:val="26"/>
                <w:szCs w:val="26"/>
              </w:rPr>
              <w:t>В отчете описывается план проведения мастер-</w:t>
            </w:r>
            <w:r>
              <w:rPr>
                <w:bCs/>
                <w:sz w:val="26"/>
                <w:szCs w:val="26"/>
              </w:rPr>
              <w:lastRenderedPageBreak/>
              <w:t xml:space="preserve">классов по изобразительному искусству и его результаты. </w:t>
            </w:r>
          </w:p>
          <w:p w:rsidR="005B3127" w:rsidRDefault="005B3127">
            <w:pPr>
              <w:pStyle w:val="Default"/>
              <w:spacing w:line="276" w:lineRule="auto"/>
              <w:ind w:firstLine="709"/>
              <w:jc w:val="both"/>
              <w:rPr>
                <w:iCs/>
                <w:color w:val="auto"/>
                <w:sz w:val="26"/>
                <w:szCs w:val="26"/>
                <w:lang w:eastAsia="en-US"/>
              </w:rPr>
            </w:pPr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 После окончания </w:t>
            </w:r>
            <w:r>
              <w:rPr>
                <w:sz w:val="26"/>
                <w:szCs w:val="26"/>
                <w:lang w:eastAsia="en-US"/>
              </w:rPr>
              <w:t>производственной (исследовательской) практики</w:t>
            </w:r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, </w:t>
            </w:r>
            <w:proofErr w:type="gramStart"/>
            <w:r>
              <w:rPr>
                <w:iCs/>
                <w:color w:val="auto"/>
                <w:sz w:val="26"/>
                <w:szCs w:val="26"/>
                <w:lang w:eastAsia="en-US"/>
              </w:rPr>
              <w:t>обучающийся</w:t>
            </w:r>
            <w:proofErr w:type="gramEnd"/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 вместе с научным руководителем от кафедры обсуждает её итоги и собранные материалы. В дневнике по </w:t>
            </w:r>
            <w:r>
              <w:rPr>
                <w:bCs/>
                <w:sz w:val="26"/>
                <w:szCs w:val="26"/>
                <w:lang w:eastAsia="en-US"/>
              </w:rPr>
              <w:t xml:space="preserve">практике </w:t>
            </w:r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руководитель дает отзыв о работе </w:t>
            </w:r>
            <w:proofErr w:type="gramStart"/>
            <w:r>
              <w:rPr>
                <w:iCs/>
                <w:color w:val="auto"/>
                <w:sz w:val="26"/>
                <w:szCs w:val="26"/>
                <w:lang w:eastAsia="en-US"/>
              </w:rPr>
              <w:t>обучающегося</w:t>
            </w:r>
            <w:proofErr w:type="gramEnd"/>
            <w:r>
              <w:rPr>
                <w:iCs/>
                <w:color w:val="auto"/>
                <w:sz w:val="26"/>
                <w:szCs w:val="26"/>
                <w:lang w:eastAsia="en-US"/>
              </w:rPr>
              <w:t xml:space="preserve">, ориентируясь на его доклад и представленные материалы. </w:t>
            </w:r>
          </w:p>
          <w:p w:rsidR="005B3127" w:rsidRDefault="005B3127">
            <w:pPr>
              <w:spacing w:line="276" w:lineRule="auto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5B3127" w:rsidTr="005B3127">
        <w:trPr>
          <w:trHeight w:val="3392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10. Формы текущего контроля успеваемости и промежуточной </w:t>
            </w:r>
            <w:proofErr w:type="gramStart"/>
            <w:r>
              <w:rPr>
                <w:b/>
                <w:bCs/>
                <w:sz w:val="26"/>
                <w:szCs w:val="26"/>
                <w:lang w:eastAsia="ru-RU"/>
              </w:rPr>
              <w:t>аттестации</w:t>
            </w:r>
            <w:proofErr w:type="gramEnd"/>
            <w:r>
              <w:rPr>
                <w:b/>
                <w:bCs/>
                <w:sz w:val="26"/>
                <w:szCs w:val="26"/>
                <w:lang w:eastAsia="ru-RU"/>
              </w:rPr>
              <w:t xml:space="preserve"> обучающихся по итогам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10.1 </w:t>
            </w:r>
            <w:r>
              <w:rPr>
                <w:b/>
                <w:bCs/>
                <w:sz w:val="26"/>
                <w:szCs w:val="26"/>
              </w:rPr>
              <w:t xml:space="preserve">Формы текущего контроля успеваемости и промежуточной аттестации </w:t>
            </w:r>
            <w:proofErr w:type="gramStart"/>
            <w:r>
              <w:rPr>
                <w:b/>
                <w:bCs/>
                <w:sz w:val="26"/>
                <w:szCs w:val="26"/>
              </w:rPr>
              <w:t>обучающихся</w:t>
            </w:r>
            <w:proofErr w:type="gramEnd"/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      </w:r>
            <w:proofErr w:type="gramStart"/>
            <w:r>
              <w:rPr>
                <w:sz w:val="26"/>
                <w:szCs w:val="26"/>
              </w:rPr>
              <w:t>обучающихся</w:t>
            </w:r>
            <w:proofErr w:type="gramEnd"/>
            <w:r>
              <w:rPr>
                <w:i/>
                <w:sz w:val="26"/>
                <w:szCs w:val="26"/>
              </w:rPr>
              <w:t>.</w:t>
            </w:r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Текущий контроль </w:t>
            </w:r>
            <w:r>
              <w:rPr>
                <w:iCs/>
                <w:sz w:val="26"/>
                <w:szCs w:val="26"/>
                <w:lang w:eastAsia="ru-RU"/>
              </w:rPr>
              <w:t>обеспечивает оценивание хода прохождения практик и</w:t>
            </w:r>
            <w:r>
              <w:rPr>
                <w:sz w:val="26"/>
                <w:szCs w:val="26"/>
              </w:rPr>
              <w:t xml:space="preserve"> производится в дискретные временные интервалы руководителем практики в следующих формах: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фиксация посещений мероприятий (занятий.);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ведения конспекта посещенных мероприятий (занятий.);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выполнение индивидуальных заданий. </w:t>
            </w:r>
          </w:p>
          <w:p w:rsidR="005B3127" w:rsidRDefault="005B3127">
            <w:pPr>
              <w:suppressAutoHyphens w:val="0"/>
              <w:spacing w:line="276" w:lineRule="auto"/>
              <w:ind w:firstLine="709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rFonts w:eastAsiaTheme="minorEastAsia"/>
                <w:sz w:val="26"/>
                <w:szCs w:val="26"/>
                <w:lang w:eastAsia="ru-RU"/>
              </w:rPr>
              <w:t>Промежуточная аттестация</w:t>
            </w:r>
            <w:r>
              <w:rPr>
                <w:sz w:val="26"/>
                <w:szCs w:val="26"/>
                <w:lang w:eastAsia="ru-RU"/>
              </w:rPr>
              <w:t xml:space="preserve"> по окончании практики проходит в форме защиты отчета по практике (собеседование) на выпускающей кафедре. Проводится руководителем практики от вуза.</w:t>
            </w:r>
          </w:p>
          <w:p w:rsidR="005B3127" w:rsidRDefault="005B3127">
            <w:pPr>
              <w:suppressAutoHyphens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textAlignment w:val="baseline"/>
              <w:rPr>
                <w:rFonts w:eastAsiaTheme="minorEastAsia"/>
                <w:i/>
                <w:sz w:val="26"/>
                <w:szCs w:val="26"/>
                <w:lang w:eastAsia="en-US"/>
              </w:rPr>
            </w:pPr>
            <w:r>
              <w:rPr>
                <w:rFonts w:eastAsiaTheme="minorEastAsia"/>
                <w:spacing w:val="-4"/>
                <w:sz w:val="26"/>
                <w:szCs w:val="26"/>
                <w:lang w:eastAsia="ru-RU"/>
              </w:rPr>
              <w:t xml:space="preserve">Форма промежуточной аттестации – </w:t>
            </w:r>
            <w:r>
              <w:rPr>
                <w:rFonts w:eastAsiaTheme="minorEastAsia"/>
                <w:spacing w:val="-4"/>
                <w:sz w:val="26"/>
                <w:szCs w:val="26"/>
                <w:lang w:eastAsia="ru-RU"/>
              </w:rPr>
              <w:lastRenderedPageBreak/>
              <w:t>зачет с оценкой</w:t>
            </w:r>
          </w:p>
          <w:p w:rsidR="005B3127" w:rsidRDefault="005B3127">
            <w:pPr>
              <w:tabs>
                <w:tab w:val="left" w:pos="1134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sz w:val="26"/>
                <w:szCs w:val="26"/>
              </w:rPr>
            </w:pPr>
          </w:p>
          <w:p w:rsidR="005B3127" w:rsidRDefault="005B3127">
            <w:pPr>
              <w:spacing w:line="276" w:lineRule="auto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10. Формы текущего контроля успеваемости и промежуточной </w:t>
            </w:r>
            <w:proofErr w:type="gramStart"/>
            <w:r>
              <w:rPr>
                <w:b/>
                <w:bCs/>
                <w:sz w:val="26"/>
                <w:szCs w:val="26"/>
                <w:lang w:eastAsia="ru-RU"/>
              </w:rPr>
              <w:t>аттестации</w:t>
            </w:r>
            <w:proofErr w:type="gramEnd"/>
            <w:r>
              <w:rPr>
                <w:b/>
                <w:bCs/>
                <w:sz w:val="26"/>
                <w:szCs w:val="26"/>
                <w:lang w:eastAsia="ru-RU"/>
              </w:rPr>
              <w:t xml:space="preserve"> обучающихся по итогам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10.1 </w:t>
            </w:r>
            <w:r>
              <w:rPr>
                <w:b/>
                <w:bCs/>
                <w:sz w:val="26"/>
                <w:szCs w:val="26"/>
              </w:rPr>
              <w:t xml:space="preserve">Формы текущего контроля успеваемости и промежуточной аттестации </w:t>
            </w:r>
            <w:proofErr w:type="gramStart"/>
            <w:r>
              <w:rPr>
                <w:b/>
                <w:bCs/>
                <w:sz w:val="26"/>
                <w:szCs w:val="26"/>
              </w:rPr>
              <w:t>обучающихся</w:t>
            </w:r>
            <w:proofErr w:type="gramEnd"/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      </w:r>
            <w:proofErr w:type="gramStart"/>
            <w:r>
              <w:rPr>
                <w:sz w:val="26"/>
                <w:szCs w:val="26"/>
              </w:rPr>
              <w:t>обучающихся</w:t>
            </w:r>
            <w:proofErr w:type="gramEnd"/>
            <w:r>
              <w:rPr>
                <w:i/>
                <w:sz w:val="26"/>
                <w:szCs w:val="26"/>
              </w:rPr>
              <w:t>.</w:t>
            </w:r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Текущий контроль </w:t>
            </w:r>
            <w:r>
              <w:rPr>
                <w:iCs/>
                <w:sz w:val="26"/>
                <w:szCs w:val="26"/>
                <w:lang w:eastAsia="ru-RU"/>
              </w:rPr>
              <w:t>обеспечивает оценивание хода прохождения практик и</w:t>
            </w:r>
            <w:r>
              <w:rPr>
                <w:sz w:val="26"/>
                <w:szCs w:val="26"/>
              </w:rPr>
              <w:t xml:space="preserve"> производится в дискретные временные интервалы руководителем практики в следующих формах: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проведение конференций </w:t>
            </w:r>
            <w:r>
              <w:rPr>
                <w:color w:val="333333"/>
                <w:sz w:val="26"/>
                <w:szCs w:val="26"/>
                <w:shd w:val="clear" w:color="auto" w:fill="FFFFFF"/>
              </w:rPr>
              <w:t xml:space="preserve">с помощью </w:t>
            </w:r>
            <w:r>
              <w:rPr>
                <w:color w:val="000000" w:themeColor="text1"/>
                <w:sz w:val="26"/>
                <w:szCs w:val="26"/>
                <w:shd w:val="clear" w:color="auto" w:fill="FFFFFF"/>
              </w:rPr>
              <w:t>телекоммуникационных средств и интернета;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  ведения конспекта мероприятий, </w:t>
            </w:r>
            <w:r>
              <w:rPr>
                <w:sz w:val="26"/>
                <w:szCs w:val="26"/>
                <w:lang w:eastAsia="ru-RU"/>
              </w:rPr>
              <w:t xml:space="preserve"> проводимых в течение периода </w:t>
            </w:r>
            <w:proofErr w:type="gramStart"/>
            <w:r>
              <w:rPr>
                <w:sz w:val="26"/>
                <w:szCs w:val="26"/>
                <w:lang w:eastAsia="ru-RU"/>
              </w:rPr>
              <w:t>практики</w:t>
            </w:r>
            <w:proofErr w:type="gramEnd"/>
            <w:r>
              <w:rPr>
                <w:sz w:val="26"/>
                <w:szCs w:val="26"/>
                <w:lang w:eastAsia="ru-RU"/>
              </w:rPr>
              <w:t xml:space="preserve"> на базе выбранного для анализа музея</w:t>
            </w:r>
            <w:r>
              <w:rPr>
                <w:sz w:val="26"/>
                <w:szCs w:val="26"/>
              </w:rPr>
              <w:t xml:space="preserve">; </w:t>
            </w:r>
          </w:p>
          <w:p w:rsidR="005B3127" w:rsidRDefault="005B3127">
            <w:pPr>
              <w:tabs>
                <w:tab w:val="num" w:pos="142"/>
                <w:tab w:val="num" w:pos="284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-   выполнение индивидуальных заданий. </w:t>
            </w:r>
          </w:p>
          <w:p w:rsidR="005B3127" w:rsidRDefault="005B3127">
            <w:pPr>
              <w:suppressAutoHyphens w:val="0"/>
              <w:spacing w:line="276" w:lineRule="auto"/>
              <w:ind w:firstLine="709"/>
              <w:jc w:val="both"/>
              <w:rPr>
                <w:sz w:val="26"/>
                <w:szCs w:val="26"/>
                <w:lang w:eastAsia="ru-RU"/>
              </w:rPr>
            </w:pPr>
            <w:r>
              <w:rPr>
                <w:rFonts w:eastAsiaTheme="minorEastAsia"/>
                <w:sz w:val="26"/>
                <w:szCs w:val="26"/>
                <w:lang w:eastAsia="ru-RU"/>
              </w:rPr>
              <w:t>Промежуточная аттестация</w:t>
            </w:r>
            <w:r>
              <w:rPr>
                <w:sz w:val="26"/>
                <w:szCs w:val="26"/>
                <w:lang w:eastAsia="ru-RU"/>
              </w:rPr>
              <w:t xml:space="preserve"> по </w:t>
            </w:r>
            <w:r>
              <w:rPr>
                <w:sz w:val="26"/>
                <w:szCs w:val="26"/>
                <w:lang w:eastAsia="ru-RU"/>
              </w:rPr>
              <w:lastRenderedPageBreak/>
              <w:t>окончании практики проходит в форме защиты отчета по практике (собеседование) в режиме видеоконференции. Проводится руководителем практики от вуза.</w:t>
            </w:r>
          </w:p>
          <w:p w:rsidR="005B3127" w:rsidRDefault="005B3127">
            <w:pPr>
              <w:suppressAutoHyphens w:val="0"/>
              <w:overflowPunct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textAlignment w:val="baseline"/>
              <w:rPr>
                <w:rFonts w:eastAsiaTheme="minorEastAsia"/>
                <w:i/>
                <w:sz w:val="26"/>
                <w:szCs w:val="26"/>
                <w:lang w:eastAsia="en-US"/>
              </w:rPr>
            </w:pPr>
            <w:r>
              <w:rPr>
                <w:rFonts w:eastAsiaTheme="minorEastAsia"/>
                <w:spacing w:val="-4"/>
                <w:sz w:val="26"/>
                <w:szCs w:val="26"/>
                <w:lang w:eastAsia="ru-RU"/>
              </w:rPr>
              <w:t>Форма промежуточной аттестации – зачет с оценкой.</w:t>
            </w: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jc w:val="both"/>
              <w:rPr>
                <w:b/>
                <w:bCs/>
                <w:sz w:val="26"/>
                <w:szCs w:val="26"/>
              </w:rPr>
            </w:pPr>
          </w:p>
        </w:tc>
      </w:tr>
      <w:tr w:rsidR="005B3127" w:rsidTr="005B3127">
        <w:trPr>
          <w:trHeight w:val="1265"/>
        </w:trPr>
        <w:tc>
          <w:tcPr>
            <w:tcW w:w="5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11. Перечень учебной литературы и ресурсов сети «Интернет», необходимых для проведения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 xml:space="preserve">а) Основная литература: </w:t>
            </w:r>
          </w:p>
          <w:p w:rsidR="005B3127" w:rsidRDefault="005B3127">
            <w:pPr>
              <w:spacing w:line="276" w:lineRule="auto"/>
              <w:ind w:firstLine="709"/>
              <w:jc w:val="both"/>
              <w:rPr>
                <w:rFonts w:ascii="Arial" w:hAnsi="Arial" w:cs="Arial"/>
                <w:color w:val="454545"/>
                <w:sz w:val="23"/>
                <w:szCs w:val="23"/>
              </w:rPr>
            </w:pPr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 </w:t>
            </w:r>
            <w:proofErr w:type="spellStart"/>
            <w:r>
              <w:rPr>
                <w:sz w:val="26"/>
                <w:szCs w:val="26"/>
              </w:rPr>
              <w:t>Засобина</w:t>
            </w:r>
            <w:proofErr w:type="spellEnd"/>
            <w:r>
              <w:rPr>
                <w:sz w:val="26"/>
                <w:szCs w:val="26"/>
              </w:rPr>
              <w:t>, Г.А. Педагогика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Г.А. </w:t>
            </w:r>
            <w:proofErr w:type="spellStart"/>
            <w:r>
              <w:rPr>
                <w:sz w:val="26"/>
                <w:szCs w:val="26"/>
              </w:rPr>
              <w:t>Засобина</w:t>
            </w:r>
            <w:proofErr w:type="spellEnd"/>
            <w:r>
              <w:rPr>
                <w:sz w:val="26"/>
                <w:szCs w:val="26"/>
              </w:rPr>
              <w:t>, И.И. </w:t>
            </w:r>
            <w:proofErr w:type="spellStart"/>
            <w:r>
              <w:rPr>
                <w:sz w:val="26"/>
                <w:szCs w:val="26"/>
              </w:rPr>
              <w:t>Корягина</w:t>
            </w:r>
            <w:proofErr w:type="spellEnd"/>
            <w:r>
              <w:rPr>
                <w:sz w:val="26"/>
                <w:szCs w:val="26"/>
              </w:rPr>
              <w:t>, Л.В. Куклина.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Берлин : </w:t>
            </w:r>
            <w:proofErr w:type="spellStart"/>
            <w:r>
              <w:rPr>
                <w:sz w:val="26"/>
                <w:szCs w:val="26"/>
              </w:rPr>
              <w:t>Директ</w:t>
            </w:r>
            <w:proofErr w:type="spellEnd"/>
            <w:r>
              <w:rPr>
                <w:sz w:val="26"/>
                <w:szCs w:val="26"/>
              </w:rPr>
              <w:t>-Медиа, 2015. - 250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 в кн. - ISBN 978-5-4475-3744-9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20" w:history="1">
              <w:r>
                <w:rPr>
                  <w:rStyle w:val="a5"/>
                  <w:sz w:val="26"/>
                  <w:szCs w:val="26"/>
                </w:rPr>
                <w:t>http://biblioclub.ru/index.php?page=book&amp;id=272316</w:t>
              </w:r>
            </w:hyperlink>
            <w:r>
              <w:rPr>
                <w:rStyle w:val="apple-converted-space"/>
                <w:sz w:val="26"/>
                <w:szCs w:val="26"/>
              </w:rPr>
              <w:t> </w:t>
            </w:r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2. Коробейников, В.Н. Академическая живопись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В.Н. Коробейников, А.В. Ткаченко. - Кемерово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Кемеровский государственный институт культуры, 2016. - 151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ISBN 978-5-8154-0358-1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21" w:history="1">
              <w:r>
                <w:rPr>
                  <w:rStyle w:val="a5"/>
                  <w:sz w:val="26"/>
                  <w:szCs w:val="26"/>
                </w:rPr>
                <w:t>http://biblioclub.ru/index.php?page=book&amp;id=472649</w:t>
              </w:r>
            </w:hyperlink>
            <w:r>
              <w:rPr>
                <w:rStyle w:val="apple-converted-space"/>
                <w:sz w:val="26"/>
                <w:szCs w:val="26"/>
              </w:rPr>
              <w:t> </w:t>
            </w:r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3. Марусева, И.В. Современная педагогика (с элементами педагогической психологии)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для вузов / И.В. Марусева.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Берлин : </w:t>
            </w:r>
            <w:proofErr w:type="spellStart"/>
            <w:r>
              <w:rPr>
                <w:sz w:val="26"/>
                <w:szCs w:val="26"/>
              </w:rPr>
              <w:t>Директ</w:t>
            </w:r>
            <w:proofErr w:type="spellEnd"/>
            <w:r>
              <w:rPr>
                <w:sz w:val="26"/>
                <w:szCs w:val="26"/>
              </w:rPr>
              <w:t>-Медиа, 2015. - 624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ISBN 978-5-4475-4912-1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22" w:history="1">
              <w:r>
                <w:rPr>
                  <w:rStyle w:val="a5"/>
                  <w:sz w:val="26"/>
                  <w:szCs w:val="26"/>
                </w:rPr>
                <w:t>http://biblioclub.ru/index.php?page=book&amp;id=279291</w:t>
              </w:r>
            </w:hyperlink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4. Никитин, А.М. Художественные </w:t>
            </w:r>
            <w:r>
              <w:rPr>
                <w:sz w:val="26"/>
                <w:szCs w:val="26"/>
              </w:rPr>
              <w:lastRenderedPageBreak/>
              <w:t>краски и материалы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справочник / А.М. Никитин.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Вологда : Инфра-Инженерия, 2016. - 412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табл.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 в кн. - ISBN 978-5-9729-0117-3 ; То же [Электронный ресурс]. - URL: </w:t>
            </w:r>
            <w:hyperlink r:id="rId23" w:history="1">
              <w:r>
                <w:rPr>
                  <w:rStyle w:val="a5"/>
                  <w:sz w:val="26"/>
                  <w:szCs w:val="26"/>
                </w:rPr>
                <w:t>http://biblioclub.ru/index.php?page=book&amp;id=444440</w:t>
              </w:r>
            </w:hyperlink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jc w:val="both"/>
              <w:rPr>
                <w:i/>
                <w:sz w:val="26"/>
                <w:szCs w:val="26"/>
              </w:rPr>
            </w:pP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 xml:space="preserve">б) Дополнительная литература: </w:t>
            </w:r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Ермолаева, М.А. Рисунок: учебное пособие для аудиторной работы студентов / М.А. Ермолаева. - Санкт-Петербург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Высшая школа народных искусств, 2016. - 92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 в кн. - ISBN 978-5-906697-08-0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24" w:history="1">
              <w:r>
                <w:rPr>
                  <w:rStyle w:val="a5"/>
                  <w:sz w:val="26"/>
                  <w:szCs w:val="26"/>
                </w:rPr>
                <w:t>http://biblioclub.ru/index.php?page=book&amp;id=499473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Кошаев</w:t>
            </w:r>
            <w:proofErr w:type="spellEnd"/>
            <w:r>
              <w:rPr>
                <w:sz w:val="26"/>
                <w:szCs w:val="26"/>
              </w:rPr>
              <w:t>, В.Б. Декоративно-прикладное искусство: понятия; этапы развития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В.Б. </w:t>
            </w:r>
            <w:proofErr w:type="spellStart"/>
            <w:r>
              <w:rPr>
                <w:sz w:val="26"/>
                <w:szCs w:val="26"/>
              </w:rPr>
              <w:t>Кошаев</w:t>
            </w:r>
            <w:proofErr w:type="spellEnd"/>
            <w:r>
              <w:rPr>
                <w:sz w:val="26"/>
                <w:szCs w:val="26"/>
              </w:rPr>
              <w:t>. - Москва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Гуманитарный издательский центр ВЛАДОС, 2014. - 288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(Изобразительное искусство).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.: с. 270-271. - ISBN 978-5-691-01531-1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 </w:t>
            </w:r>
            <w:hyperlink r:id="rId25" w:history="1">
              <w:r>
                <w:rPr>
                  <w:rStyle w:val="a5"/>
                  <w:sz w:val="26"/>
                  <w:szCs w:val="26"/>
                </w:rPr>
                <w:t>http://biblioclub.ru/index.php?page=book&amp;id=260776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Ротова</w:t>
            </w:r>
            <w:proofErr w:type="spellEnd"/>
            <w:r>
              <w:rPr>
                <w:sz w:val="26"/>
                <w:szCs w:val="26"/>
              </w:rPr>
              <w:t>, Н.А. Методика обучения изобразительному искусству в начальных классах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учебно-методическое пособие / Н.А. </w:t>
            </w:r>
            <w:proofErr w:type="spellStart"/>
            <w:r>
              <w:rPr>
                <w:sz w:val="26"/>
                <w:szCs w:val="26"/>
              </w:rPr>
              <w:t>Ротова</w:t>
            </w:r>
            <w:proofErr w:type="spellEnd"/>
            <w:r>
              <w:rPr>
                <w:sz w:val="26"/>
                <w:szCs w:val="26"/>
              </w:rPr>
              <w:t>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Берлин : </w:t>
            </w:r>
            <w:proofErr w:type="spellStart"/>
            <w:r>
              <w:rPr>
                <w:sz w:val="26"/>
                <w:szCs w:val="26"/>
              </w:rPr>
              <w:t>Директ</w:t>
            </w:r>
            <w:proofErr w:type="spellEnd"/>
            <w:r>
              <w:rPr>
                <w:sz w:val="26"/>
                <w:szCs w:val="26"/>
              </w:rPr>
              <w:t>-Медиа, 2017. - 162 с. : ил</w:t>
            </w:r>
            <w:proofErr w:type="gramStart"/>
            <w:r>
              <w:rPr>
                <w:sz w:val="26"/>
                <w:szCs w:val="26"/>
              </w:rPr>
              <w:t xml:space="preserve">., </w:t>
            </w:r>
            <w:proofErr w:type="gramEnd"/>
            <w:r>
              <w:rPr>
                <w:sz w:val="26"/>
                <w:szCs w:val="26"/>
              </w:rPr>
              <w:t>табл. [Электронный ресурс]. - URL: http://biblioclub.ru/index.php?page=book&amp;id=460428..</w:t>
            </w:r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rStyle w:val="a5"/>
              </w:rPr>
            </w:pP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Шевелина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>, Н.Ю. Графическая и цветовая композиция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: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практикум / Н.Ю. 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Шевелина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. - Екатеринбург 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>: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А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>рхитектон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, 2015. - 92 с. : ил. - 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Библиогр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>.: с. 86-88. - ISBN 978-5-7408-0231-2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;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То же [Электронный ресурс]</w:t>
            </w:r>
            <w:r>
              <w:rPr>
                <w:rStyle w:val="a5"/>
                <w:sz w:val="26"/>
                <w:szCs w:val="26"/>
              </w:rPr>
              <w:t xml:space="preserve"> </w:t>
            </w:r>
            <w:r>
              <w:rPr>
                <w:rStyle w:val="a5"/>
                <w:sz w:val="26"/>
                <w:szCs w:val="26"/>
              </w:rPr>
              <w:lastRenderedPageBreak/>
              <w:t>URL: </w:t>
            </w:r>
            <w:hyperlink r:id="rId26" w:history="1">
              <w:r>
                <w:rPr>
                  <w:rStyle w:val="a5"/>
                  <w:sz w:val="26"/>
                  <w:szCs w:val="26"/>
                </w:rPr>
                <w:t>http://biblioclub.ru/index.php?page=book&amp;id=455470</w:t>
              </w:r>
            </w:hyperlink>
            <w:r>
              <w:rPr>
                <w:rStyle w:val="a5"/>
                <w:sz w:val="26"/>
                <w:szCs w:val="26"/>
              </w:rPr>
              <w:t>.</w:t>
            </w:r>
          </w:p>
          <w:p w:rsidR="005B3127" w:rsidRDefault="005B3127">
            <w:pPr>
              <w:spacing w:line="276" w:lineRule="auto"/>
              <w:jc w:val="both"/>
              <w:rPr>
                <w:rStyle w:val="a5"/>
                <w:sz w:val="26"/>
                <w:szCs w:val="26"/>
              </w:rPr>
            </w:pPr>
          </w:p>
          <w:p w:rsidR="005B3127" w:rsidRDefault="005B3127">
            <w:pPr>
              <w:pStyle w:val="a3"/>
              <w:spacing w:line="276" w:lineRule="auto"/>
              <w:ind w:left="709"/>
              <w:jc w:val="both"/>
            </w:pPr>
            <w:r>
              <w:rPr>
                <w:rFonts w:eastAsiaTheme="minorEastAsia"/>
                <w:i/>
                <w:sz w:val="26"/>
                <w:szCs w:val="26"/>
                <w:lang w:eastAsia="ru-RU"/>
              </w:rPr>
              <w:t xml:space="preserve">в) Интернет-ресурсы: </w:t>
            </w:r>
          </w:p>
          <w:p w:rsidR="005B3127" w:rsidRDefault="005B31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rFonts w:eastAsiaTheme="minorEastAsia"/>
                <w:bCs/>
                <w:iCs/>
                <w:sz w:val="26"/>
                <w:szCs w:val="26"/>
                <w:lang w:eastAsia="ru-RU"/>
              </w:rPr>
            </w:pPr>
            <w:r>
              <w:rPr>
                <w:rFonts w:eastAsiaTheme="minorEastAsia"/>
                <w:sz w:val="26"/>
                <w:szCs w:val="26"/>
                <w:lang w:eastAsia="ru-RU"/>
              </w:rPr>
              <w:t xml:space="preserve">1. </w:t>
            </w:r>
            <w:r>
              <w:rPr>
                <w:rFonts w:eastAsiaTheme="minorEastAsia"/>
                <w:bCs/>
                <w:iCs/>
                <w:sz w:val="26"/>
                <w:szCs w:val="26"/>
                <w:lang w:eastAsia="ru-RU"/>
              </w:rPr>
              <w:t xml:space="preserve">ЭБС «Университетская библиотека онлайн» - </w:t>
            </w:r>
            <w:hyperlink r:id="rId27" w:history="1">
              <w:r>
                <w:rPr>
                  <w:rStyle w:val="a5"/>
                  <w:rFonts w:eastAsiaTheme="minorEastAsia"/>
                  <w:bCs/>
                  <w:iCs/>
                  <w:sz w:val="26"/>
                  <w:szCs w:val="26"/>
                  <w:lang w:eastAsia="ru-RU"/>
                </w:rPr>
                <w:t>www.biblioclub.ru</w:t>
              </w:r>
            </w:hyperlink>
          </w:p>
          <w:p w:rsidR="005B3127" w:rsidRDefault="005B312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 w:val="0"/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rFonts w:eastAsiaTheme="minorEastAsia"/>
                <w:bCs/>
                <w:iCs/>
                <w:sz w:val="26"/>
                <w:szCs w:val="26"/>
                <w:lang w:eastAsia="ru-RU"/>
              </w:rPr>
            </w:pPr>
            <w:r>
              <w:rPr>
                <w:rFonts w:eastAsiaTheme="minorEastAsia"/>
                <w:sz w:val="26"/>
                <w:szCs w:val="26"/>
                <w:lang w:eastAsia="ru-RU"/>
              </w:rPr>
              <w:t xml:space="preserve">2. </w:t>
            </w:r>
            <w:r>
              <w:rPr>
                <w:rFonts w:eastAsiaTheme="minorEastAsia"/>
                <w:bCs/>
                <w:iCs/>
                <w:sz w:val="26"/>
                <w:szCs w:val="26"/>
                <w:lang w:eastAsia="ru-RU"/>
              </w:rPr>
              <w:t xml:space="preserve">Универсальные базы данных изданий. - </w:t>
            </w:r>
            <w:hyperlink r:id="rId28" w:history="1">
              <w:r>
                <w:rPr>
                  <w:rStyle w:val="a5"/>
                  <w:rFonts w:eastAsiaTheme="minorEastAsia"/>
                  <w:bCs/>
                  <w:iCs/>
                  <w:sz w:val="26"/>
                  <w:szCs w:val="26"/>
                  <w:lang w:eastAsia="ru-RU"/>
                </w:rPr>
                <w:t>www.ebiblioteka.ru</w:t>
              </w:r>
            </w:hyperlink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spacing w:line="276" w:lineRule="auto"/>
              <w:jc w:val="center"/>
              <w:rPr>
                <w:b/>
                <w:szCs w:val="28"/>
              </w:rPr>
            </w:pPr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autoSpaceDE w:val="0"/>
              <w:autoSpaceDN w:val="0"/>
              <w:adjustRightInd w:val="0"/>
              <w:spacing w:line="276" w:lineRule="auto"/>
              <w:ind w:firstLine="709"/>
              <w:jc w:val="both"/>
              <w:rPr>
                <w:b/>
                <w:bCs/>
                <w:sz w:val="26"/>
                <w:szCs w:val="26"/>
                <w:lang w:eastAsia="ru-RU"/>
              </w:rPr>
            </w:pPr>
            <w:r>
              <w:rPr>
                <w:b/>
                <w:bCs/>
                <w:sz w:val="26"/>
                <w:szCs w:val="26"/>
                <w:lang w:eastAsia="ru-RU"/>
              </w:rPr>
              <w:lastRenderedPageBreak/>
              <w:t xml:space="preserve">11. Перечень учебной литературы и ресурсов сети «Интернет», необходимых для проведения </w:t>
            </w:r>
            <w:r>
              <w:rPr>
                <w:b/>
                <w:sz w:val="26"/>
                <w:szCs w:val="26"/>
              </w:rPr>
              <w:t>производственной (исследовательской) практики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 xml:space="preserve">а) Основная литература: 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1. </w:t>
            </w:r>
            <w:proofErr w:type="spellStart"/>
            <w:r>
              <w:rPr>
                <w:sz w:val="26"/>
                <w:szCs w:val="26"/>
              </w:rPr>
              <w:t>Брутова</w:t>
            </w:r>
            <w:proofErr w:type="spellEnd"/>
            <w:r>
              <w:rPr>
                <w:sz w:val="26"/>
                <w:szCs w:val="26"/>
              </w:rPr>
              <w:t>, М.А Педагогика дополнительного образования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М.А </w:t>
            </w:r>
            <w:proofErr w:type="spellStart"/>
            <w:r>
              <w:rPr>
                <w:sz w:val="26"/>
                <w:szCs w:val="26"/>
              </w:rPr>
              <w:t>Брутова</w:t>
            </w:r>
            <w:proofErr w:type="spellEnd"/>
            <w:r>
              <w:rPr>
                <w:sz w:val="26"/>
                <w:szCs w:val="26"/>
              </w:rPr>
              <w:t>. – Архангельск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САФУ, 2014. – 218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[Электронный ресурс]. – Режим доступа.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jc w:val="both"/>
              <w:rPr>
                <w:sz w:val="26"/>
                <w:szCs w:val="26"/>
              </w:rPr>
            </w:pPr>
            <w:hyperlink r:id="rId29" w:history="1">
              <w:r>
                <w:rPr>
                  <w:rStyle w:val="a5"/>
                  <w:color w:val="0000FF"/>
                  <w:sz w:val="26"/>
                  <w:szCs w:val="26"/>
                </w:rPr>
                <w:t>http://biblioclub.ru/index.php?page=book&amp;id=436289</w:t>
              </w:r>
            </w:hyperlink>
            <w:r>
              <w:rPr>
                <w:sz w:val="26"/>
                <w:szCs w:val="26"/>
              </w:rPr>
              <w:t xml:space="preserve"> 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 </w:t>
            </w:r>
            <w:proofErr w:type="spellStart"/>
            <w:r>
              <w:rPr>
                <w:sz w:val="26"/>
                <w:szCs w:val="26"/>
              </w:rPr>
              <w:t>Гуменюк</w:t>
            </w:r>
            <w:proofErr w:type="spellEnd"/>
            <w:r>
              <w:rPr>
                <w:sz w:val="26"/>
                <w:szCs w:val="26"/>
              </w:rPr>
              <w:t>, А.Н. Пространство искусств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А.Н. </w:t>
            </w:r>
            <w:proofErr w:type="spellStart"/>
            <w:r>
              <w:rPr>
                <w:sz w:val="26"/>
                <w:szCs w:val="26"/>
              </w:rPr>
              <w:t>Гуменюк</w:t>
            </w:r>
            <w:proofErr w:type="spellEnd"/>
            <w:r>
              <w:rPr>
                <w:sz w:val="26"/>
                <w:szCs w:val="26"/>
              </w:rPr>
              <w:t>, И.Г. </w:t>
            </w:r>
            <w:proofErr w:type="spellStart"/>
            <w:r>
              <w:rPr>
                <w:sz w:val="26"/>
                <w:szCs w:val="26"/>
              </w:rPr>
              <w:t>Пендикова</w:t>
            </w:r>
            <w:proofErr w:type="spellEnd"/>
            <w:r>
              <w:rPr>
                <w:sz w:val="26"/>
                <w:szCs w:val="26"/>
              </w:rPr>
              <w:t>. - Омск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Издательство </w:t>
            </w:r>
            <w:proofErr w:type="spellStart"/>
            <w:r>
              <w:rPr>
                <w:sz w:val="26"/>
                <w:szCs w:val="26"/>
              </w:rPr>
              <w:t>ОмГТУ</w:t>
            </w:r>
            <w:proofErr w:type="spellEnd"/>
            <w:r>
              <w:rPr>
                <w:sz w:val="26"/>
                <w:szCs w:val="26"/>
              </w:rPr>
              <w:t>, 2017. - 116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.: с. 65-67. - ISBN 978-5-8149-2521-3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 </w:t>
            </w:r>
            <w:hyperlink r:id="rId30" w:history="1">
              <w:r>
                <w:rPr>
                  <w:rStyle w:val="a5"/>
                  <w:sz w:val="26"/>
                  <w:szCs w:val="26"/>
                </w:rPr>
                <w:t>http://biblioclub.ru/index.php?page=book&amp;id=493330</w:t>
              </w:r>
            </w:hyperlink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3. Музейная педагогика : учебное пособие / сост. Г.М. </w:t>
            </w:r>
            <w:proofErr w:type="spellStart"/>
            <w:r>
              <w:rPr>
                <w:sz w:val="26"/>
                <w:szCs w:val="26"/>
              </w:rPr>
              <w:t>Каченя</w:t>
            </w:r>
            <w:proofErr w:type="spellEnd"/>
            <w:r>
              <w:rPr>
                <w:sz w:val="26"/>
                <w:szCs w:val="26"/>
              </w:rPr>
              <w:t xml:space="preserve"> ;. - Челябинск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ЧГАКИ, 2015. - 130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[Электронный ресурс]. - URL:</w:t>
            </w:r>
            <w:hyperlink r:id="rId31" w:history="1">
              <w:r>
                <w:rPr>
                  <w:rStyle w:val="a5"/>
                  <w:sz w:val="26"/>
                  <w:szCs w:val="26"/>
                </w:rPr>
                <w:t>http://biblioclub.ru/index.php?page=book&amp;id=492332</w:t>
              </w:r>
            </w:hyperlink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4. Марусева, И.В. Современная педагогика (с элементами педагогической психологии)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</w:t>
            </w:r>
            <w:r>
              <w:rPr>
                <w:sz w:val="26"/>
                <w:szCs w:val="26"/>
              </w:rPr>
              <w:lastRenderedPageBreak/>
              <w:t>пособие для вузов / И.В. Марусева.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Берлин : </w:t>
            </w:r>
            <w:proofErr w:type="spellStart"/>
            <w:r>
              <w:rPr>
                <w:sz w:val="26"/>
                <w:szCs w:val="26"/>
              </w:rPr>
              <w:t>Директ</w:t>
            </w:r>
            <w:proofErr w:type="spellEnd"/>
            <w:r>
              <w:rPr>
                <w:sz w:val="26"/>
                <w:szCs w:val="26"/>
              </w:rPr>
              <w:t>-Медиа, 2015. - 624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ISBN 978-5-4475-4912-1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32" w:history="1">
              <w:r>
                <w:rPr>
                  <w:rStyle w:val="a5"/>
                  <w:sz w:val="26"/>
                  <w:szCs w:val="26"/>
                </w:rPr>
                <w:t>http://biblioclub.ru/index.php?page=book&amp;id=279291</w:t>
              </w:r>
            </w:hyperlink>
          </w:p>
          <w:p w:rsidR="005B3127" w:rsidRDefault="005B3127">
            <w:pPr>
              <w:spacing w:line="276" w:lineRule="auto"/>
              <w:ind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5. Комарова, И.В. Технология проектно-исследовательской деятельности школьников в условиях ФГОС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практическое пособие / И.В. Комарова. – Санкт-Петербург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КАРО, 2015. – 128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– Режим доступа: </w:t>
            </w:r>
            <w:r>
              <w:rPr>
                <w:color w:val="0000FF"/>
                <w:sz w:val="26"/>
                <w:szCs w:val="26"/>
              </w:rPr>
              <w:t>URL:</w:t>
            </w:r>
            <w:r>
              <w:rPr>
                <w:rStyle w:val="apple-converted-space"/>
                <w:color w:val="0000FF"/>
                <w:sz w:val="26"/>
                <w:szCs w:val="26"/>
              </w:rPr>
              <w:t> </w:t>
            </w:r>
            <w:hyperlink r:id="rId33" w:history="1">
              <w:r>
                <w:rPr>
                  <w:rStyle w:val="a5"/>
                  <w:color w:val="0000FF"/>
                  <w:sz w:val="26"/>
                  <w:szCs w:val="26"/>
                </w:rPr>
                <w:t>http://biblioclub.ru/index.php?page=book&amp;id=462122</w:t>
              </w:r>
            </w:hyperlink>
            <w:r>
              <w:rPr>
                <w:rStyle w:val="apple-converted-space"/>
                <w:sz w:val="26"/>
                <w:szCs w:val="26"/>
              </w:rPr>
              <w:t xml:space="preserve"> . </w:t>
            </w:r>
            <w:r>
              <w:rPr>
                <w:sz w:val="26"/>
                <w:szCs w:val="26"/>
              </w:rPr>
              <w:t xml:space="preserve"> – Текст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электронный.</w:t>
            </w: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jc w:val="both"/>
              <w:rPr>
                <w:i/>
                <w:sz w:val="26"/>
                <w:szCs w:val="26"/>
              </w:rPr>
            </w:pPr>
          </w:p>
          <w:p w:rsidR="005B3127" w:rsidRDefault="005B3127">
            <w:pPr>
              <w:tabs>
                <w:tab w:val="left" w:pos="709"/>
                <w:tab w:val="right" w:leader="underscore" w:pos="9356"/>
              </w:tabs>
              <w:spacing w:line="276" w:lineRule="auto"/>
              <w:ind w:firstLine="709"/>
              <w:jc w:val="both"/>
              <w:rPr>
                <w:i/>
                <w:sz w:val="26"/>
                <w:szCs w:val="26"/>
              </w:rPr>
            </w:pPr>
            <w:r>
              <w:rPr>
                <w:i/>
                <w:sz w:val="26"/>
                <w:szCs w:val="26"/>
              </w:rPr>
              <w:t xml:space="preserve">б) Дополнительная литература: </w:t>
            </w:r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Коробейников, В.Н. Академическая живопись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В.Н. Коробейников, А.В. Ткаченко. - Кемерово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Кемеровский государственный институт культуры, 2016. - 151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ISBN 978-5-8154-0358-1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34" w:history="1">
              <w:r>
                <w:rPr>
                  <w:rStyle w:val="a5"/>
                  <w:sz w:val="26"/>
                  <w:szCs w:val="26"/>
                </w:rPr>
                <w:t>http://biblioclub.ru/index.php?page=book&amp;id=472649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Кошаев</w:t>
            </w:r>
            <w:proofErr w:type="spellEnd"/>
            <w:r>
              <w:rPr>
                <w:sz w:val="26"/>
                <w:szCs w:val="26"/>
              </w:rPr>
              <w:t>, В.Б. Декоративно-прикладное искусство: понятия; этапы развития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учебное пособие / В.Б. </w:t>
            </w:r>
            <w:proofErr w:type="spellStart"/>
            <w:r>
              <w:rPr>
                <w:sz w:val="26"/>
                <w:szCs w:val="26"/>
              </w:rPr>
              <w:t>Кошаев</w:t>
            </w:r>
            <w:proofErr w:type="spellEnd"/>
            <w:r>
              <w:rPr>
                <w:sz w:val="26"/>
                <w:szCs w:val="26"/>
              </w:rPr>
              <w:t>. - Москва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Гуманитарный издательский центр ВЛАДОС, 2014. - 288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(Изобразительное искусство).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.: с. 270-271. - ISBN 978-5-691-01531-1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То же [Электронный ресурс]. - URL: </w:t>
            </w:r>
            <w:hyperlink r:id="rId35" w:history="1">
              <w:r>
                <w:rPr>
                  <w:rStyle w:val="a5"/>
                  <w:sz w:val="26"/>
                  <w:szCs w:val="26"/>
                </w:rPr>
                <w:t>http://biblioclub.ru/index.php?page=book&amp;id=260776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Никитин, А.М. Художественные краски и материалы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lastRenderedPageBreak/>
              <w:t>справочник / А.М. Никитин.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Вологда : Инфра-Инженерия, 2016. - 412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табл. - </w:t>
            </w:r>
            <w:proofErr w:type="spellStart"/>
            <w:r>
              <w:rPr>
                <w:sz w:val="26"/>
                <w:szCs w:val="26"/>
              </w:rPr>
              <w:t>Библиогр</w:t>
            </w:r>
            <w:proofErr w:type="spellEnd"/>
            <w:r>
              <w:rPr>
                <w:sz w:val="26"/>
                <w:szCs w:val="26"/>
              </w:rPr>
              <w:t>. в кн. - ISBN 978-5-9729-0117-3 ; То же [Электронный ресурс]. - URL: </w:t>
            </w:r>
            <w:hyperlink r:id="rId36" w:history="1">
              <w:r>
                <w:rPr>
                  <w:rStyle w:val="a5"/>
                  <w:sz w:val="26"/>
                  <w:szCs w:val="26"/>
                </w:rPr>
                <w:t>http://biblioclub.ru/index.php?page=book&amp;id=444440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Развитие творческой деятельности студентов в области традиционного прикладного искусства и народных промыслов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коллективная монография / науч. ред. В.Ф. Максимович. - Санкт-Петербург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Высшая школа народных искусств, 2017. - 149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- [Электронный ресурс]. - URL:</w:t>
            </w:r>
            <w:r>
              <w:rPr>
                <w:rStyle w:val="apple-converted-space"/>
                <w:sz w:val="26"/>
                <w:szCs w:val="26"/>
              </w:rPr>
              <w:t> </w:t>
            </w:r>
            <w:hyperlink r:id="rId37" w:history="1">
              <w:r>
                <w:rPr>
                  <w:rStyle w:val="a5"/>
                  <w:sz w:val="26"/>
                  <w:szCs w:val="26"/>
                </w:rPr>
                <w:t>http://biblioclub.ru/index.php?page=book&amp;id=499622</w:t>
              </w:r>
            </w:hyperlink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sz w:val="26"/>
                <w:szCs w:val="26"/>
              </w:rPr>
            </w:pPr>
            <w:proofErr w:type="spellStart"/>
            <w:r>
              <w:rPr>
                <w:sz w:val="26"/>
                <w:szCs w:val="26"/>
              </w:rPr>
              <w:t>Ротова</w:t>
            </w:r>
            <w:proofErr w:type="spellEnd"/>
            <w:r>
              <w:rPr>
                <w:sz w:val="26"/>
                <w:szCs w:val="26"/>
              </w:rPr>
              <w:t>, Н.А. Методика обучения изобразительному искусству в начальных классах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учебно-методическое пособие / Н.А. </w:t>
            </w:r>
            <w:proofErr w:type="spellStart"/>
            <w:r>
              <w:rPr>
                <w:sz w:val="26"/>
                <w:szCs w:val="26"/>
              </w:rPr>
              <w:t>Ротова</w:t>
            </w:r>
            <w:proofErr w:type="spellEnd"/>
            <w:r>
              <w:rPr>
                <w:sz w:val="26"/>
                <w:szCs w:val="26"/>
              </w:rPr>
              <w:t>. - Москва</w:t>
            </w:r>
            <w:proofErr w:type="gramStart"/>
            <w:r>
              <w:rPr>
                <w:sz w:val="26"/>
                <w:szCs w:val="26"/>
              </w:rPr>
              <w:t xml:space="preserve"> ;</w:t>
            </w:r>
            <w:proofErr w:type="gramEnd"/>
            <w:r>
              <w:rPr>
                <w:sz w:val="26"/>
                <w:szCs w:val="26"/>
              </w:rPr>
              <w:t xml:space="preserve"> Берлин : </w:t>
            </w:r>
            <w:proofErr w:type="spellStart"/>
            <w:r>
              <w:rPr>
                <w:sz w:val="26"/>
                <w:szCs w:val="26"/>
              </w:rPr>
              <w:t>Директ</w:t>
            </w:r>
            <w:proofErr w:type="spellEnd"/>
            <w:r>
              <w:rPr>
                <w:sz w:val="26"/>
                <w:szCs w:val="26"/>
              </w:rPr>
              <w:t>-Медиа, 2017. - 162 с. : ил</w:t>
            </w:r>
            <w:proofErr w:type="gramStart"/>
            <w:r>
              <w:rPr>
                <w:sz w:val="26"/>
                <w:szCs w:val="26"/>
              </w:rPr>
              <w:t xml:space="preserve">., </w:t>
            </w:r>
            <w:proofErr w:type="gramEnd"/>
            <w:r>
              <w:rPr>
                <w:sz w:val="26"/>
                <w:szCs w:val="26"/>
              </w:rPr>
              <w:t>табл. [Электронный ресурс]. - URL: </w:t>
            </w:r>
            <w:hyperlink r:id="rId38" w:history="1">
              <w:r>
                <w:rPr>
                  <w:rStyle w:val="a5"/>
                  <w:sz w:val="26"/>
                  <w:szCs w:val="26"/>
                </w:rPr>
                <w:t>http://biblioclub.ru/index.php?page=book&amp;id=460428</w:t>
              </w:r>
            </w:hyperlink>
            <w:r>
              <w:rPr>
                <w:sz w:val="26"/>
                <w:szCs w:val="26"/>
              </w:rPr>
              <w:t>.</w:t>
            </w:r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rStyle w:val="a5"/>
              </w:rPr>
            </w:pPr>
            <w:r>
              <w:rPr>
                <w:sz w:val="26"/>
                <w:szCs w:val="26"/>
              </w:rPr>
              <w:t>Современные педагогические технологии основной школы в условиях ФГОС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практическое пособие : / О.Б. </w:t>
            </w:r>
            <w:proofErr w:type="spellStart"/>
            <w:r>
              <w:rPr>
                <w:sz w:val="26"/>
                <w:szCs w:val="26"/>
              </w:rPr>
              <w:t>Даутова</w:t>
            </w:r>
            <w:proofErr w:type="spellEnd"/>
            <w:r>
              <w:rPr>
                <w:sz w:val="26"/>
                <w:szCs w:val="26"/>
              </w:rPr>
              <w:t>, Е.В. Иваньшина, О.А. </w:t>
            </w:r>
            <w:proofErr w:type="spellStart"/>
            <w:r>
              <w:rPr>
                <w:sz w:val="26"/>
                <w:szCs w:val="26"/>
              </w:rPr>
              <w:t>Ивашедкина</w:t>
            </w:r>
            <w:proofErr w:type="spellEnd"/>
            <w:r>
              <w:rPr>
                <w:sz w:val="26"/>
                <w:szCs w:val="26"/>
              </w:rPr>
              <w:t xml:space="preserve"> и др. – Санкт-Петербург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КАРО, 2015. – 176 с.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ил. – Режим доступа: по подписке. – URL: </w:t>
            </w:r>
            <w:hyperlink r:id="rId39" w:history="1">
              <w:r>
                <w:rPr>
                  <w:rStyle w:val="a5"/>
                  <w:color w:val="0000FF"/>
                  <w:sz w:val="26"/>
                  <w:szCs w:val="26"/>
                </w:rPr>
                <w:t>http://biblioclub.ru/index.php?page=book&amp;id=462676</w:t>
              </w:r>
            </w:hyperlink>
            <w:r>
              <w:rPr>
                <w:rStyle w:val="apple-converted-space"/>
                <w:sz w:val="26"/>
                <w:szCs w:val="26"/>
              </w:rPr>
              <w:t> </w:t>
            </w:r>
            <w:r>
              <w:rPr>
                <w:sz w:val="26"/>
                <w:szCs w:val="26"/>
              </w:rPr>
              <w:t>– Текст</w:t>
            </w:r>
            <w:proofErr w:type="gramStart"/>
            <w:r>
              <w:rPr>
                <w:sz w:val="26"/>
                <w:szCs w:val="26"/>
              </w:rPr>
              <w:t xml:space="preserve"> :</w:t>
            </w:r>
            <w:proofErr w:type="gramEnd"/>
            <w:r>
              <w:rPr>
                <w:sz w:val="26"/>
                <w:szCs w:val="26"/>
              </w:rPr>
              <w:t xml:space="preserve"> электронный.</w:t>
            </w:r>
          </w:p>
          <w:p w:rsidR="005B3127" w:rsidRDefault="005B3127" w:rsidP="005B3127">
            <w:pPr>
              <w:pStyle w:val="a3"/>
              <w:numPr>
                <w:ilvl w:val="0"/>
                <w:numId w:val="10"/>
              </w:numPr>
              <w:spacing w:line="276" w:lineRule="auto"/>
              <w:ind w:left="0" w:firstLine="709"/>
              <w:jc w:val="both"/>
              <w:rPr>
                <w:rStyle w:val="a5"/>
                <w:sz w:val="26"/>
                <w:szCs w:val="26"/>
              </w:rPr>
            </w:pP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Шевелина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>, Н.Ю. Графическая и цветовая композиция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: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практикум / Н.Ю. 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Шевелина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. - Екатеринбург 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>: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А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>рхитектон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, 2015. - 92 с. : ил. - </w:t>
            </w:r>
            <w:proofErr w:type="spellStart"/>
            <w:r>
              <w:rPr>
                <w:rStyle w:val="a5"/>
                <w:color w:val="000000" w:themeColor="text1"/>
                <w:sz w:val="26"/>
                <w:szCs w:val="26"/>
              </w:rPr>
              <w:t>Библиогр</w:t>
            </w:r>
            <w:proofErr w:type="spell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.: с. 86-88. - ISBN </w:t>
            </w:r>
            <w:r>
              <w:rPr>
                <w:rStyle w:val="a5"/>
                <w:color w:val="000000" w:themeColor="text1"/>
                <w:sz w:val="26"/>
                <w:szCs w:val="26"/>
              </w:rPr>
              <w:lastRenderedPageBreak/>
              <w:t>978-5-7408-0231-2</w:t>
            </w:r>
            <w:proofErr w:type="gramStart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;</w:t>
            </w:r>
            <w:proofErr w:type="gramEnd"/>
            <w:r>
              <w:rPr>
                <w:rStyle w:val="a5"/>
                <w:color w:val="000000" w:themeColor="text1"/>
                <w:sz w:val="26"/>
                <w:szCs w:val="26"/>
              </w:rPr>
              <w:t xml:space="preserve"> То же [Электронный ресурс].</w:t>
            </w:r>
            <w:r>
              <w:rPr>
                <w:rStyle w:val="a5"/>
                <w:sz w:val="26"/>
                <w:szCs w:val="26"/>
              </w:rPr>
              <w:t xml:space="preserve">  URL: </w:t>
            </w:r>
            <w:hyperlink r:id="rId40" w:history="1">
              <w:r>
                <w:rPr>
                  <w:rStyle w:val="a5"/>
                  <w:sz w:val="26"/>
                  <w:szCs w:val="26"/>
                </w:rPr>
                <w:t>http://biblioclub.ru/index.php?page=book&amp;id=455470</w:t>
              </w:r>
            </w:hyperlink>
            <w:r>
              <w:rPr>
                <w:rStyle w:val="a5"/>
                <w:sz w:val="26"/>
                <w:szCs w:val="26"/>
              </w:rPr>
              <w:t>.</w:t>
            </w:r>
          </w:p>
          <w:p w:rsidR="005B3127" w:rsidRDefault="005B3127">
            <w:pPr>
              <w:spacing w:line="276" w:lineRule="auto"/>
              <w:jc w:val="both"/>
              <w:rPr>
                <w:rStyle w:val="a5"/>
                <w:sz w:val="26"/>
                <w:szCs w:val="26"/>
              </w:rPr>
            </w:pPr>
          </w:p>
          <w:p w:rsidR="005B3127" w:rsidRDefault="005B3127">
            <w:pPr>
              <w:pStyle w:val="a3"/>
              <w:spacing w:line="276" w:lineRule="auto"/>
              <w:ind w:left="709"/>
              <w:jc w:val="both"/>
            </w:pPr>
            <w:r>
              <w:rPr>
                <w:rFonts w:eastAsiaTheme="minorEastAsia"/>
                <w:i/>
                <w:sz w:val="26"/>
                <w:szCs w:val="26"/>
                <w:lang w:eastAsia="ru-RU"/>
              </w:rPr>
              <w:t xml:space="preserve">в) Интернет-ресурсы: 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Музеи России </w:t>
            </w:r>
            <w:r>
              <w:rPr>
                <w:sz w:val="26"/>
                <w:szCs w:val="26"/>
                <w:lang w:eastAsia="en-US"/>
              </w:rPr>
              <w:t>[Электронный ресурс] /  </w:t>
            </w:r>
            <w:r>
              <w:rPr>
                <w:bCs/>
                <w:sz w:val="26"/>
                <w:szCs w:val="26"/>
              </w:rPr>
              <w:t xml:space="preserve">Каталог Музеи России </w:t>
            </w:r>
            <w:r>
              <w:rPr>
                <w:sz w:val="26"/>
                <w:szCs w:val="26"/>
                <w:lang w:eastAsia="en-US"/>
              </w:rPr>
              <w:t>– Режим доступа:</w:t>
            </w:r>
            <w:r>
              <w:rPr>
                <w:bCs/>
                <w:sz w:val="26"/>
                <w:szCs w:val="26"/>
              </w:rPr>
              <w:t xml:space="preserve"> http://www.museum.ru/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Государственный Эрмитаж [Электронный ресурс] /  Образовательная музейная онлайн программа – Режим доступа:  http://www.hermitage.ru/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Русский музей [Электронный ресурс] /   Постоянная экспозиция – Режим доступа: http://www.rusmuseum.ru/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ГМИИ им. А.С. Пушкина [Электронный ресурс] /   Музей им. Пушкина – Режим доступа:  http://www.museum.ru/gmii/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Третьяковская галерея [Электронный ресурс] / Коллекция – Режим доступа: http://www.tretyakov.ru/ </w:t>
            </w:r>
          </w:p>
          <w:p w:rsidR="005B3127" w:rsidRDefault="005B3127" w:rsidP="005B3127">
            <w:pPr>
              <w:numPr>
                <w:ilvl w:val="0"/>
                <w:numId w:val="11"/>
              </w:numPr>
              <w:tabs>
                <w:tab w:val="left" w:pos="1134"/>
              </w:tabs>
              <w:suppressAutoHyphens w:val="0"/>
              <w:autoSpaceDE w:val="0"/>
              <w:autoSpaceDN w:val="0"/>
              <w:adjustRightInd w:val="0"/>
              <w:spacing w:line="268" w:lineRule="auto"/>
              <w:ind w:left="0" w:firstLine="709"/>
              <w:contextualSpacing/>
              <w:jc w:val="both"/>
              <w:rPr>
                <w:rStyle w:val="a5"/>
              </w:rPr>
            </w:pPr>
            <w:r>
              <w:rPr>
                <w:bCs/>
                <w:iCs/>
                <w:color w:val="000000" w:themeColor="text1"/>
                <w:sz w:val="26"/>
                <w:szCs w:val="26"/>
              </w:rPr>
              <w:t xml:space="preserve">ЭБС «Университетская библиотека онлайн». – Режим доступа: </w:t>
            </w:r>
            <w:hyperlink r:id="rId41" w:history="1">
              <w:r>
                <w:rPr>
                  <w:rStyle w:val="a5"/>
                  <w:bCs/>
                  <w:iCs/>
                  <w:color w:val="000000" w:themeColor="text1"/>
                  <w:sz w:val="26"/>
                  <w:szCs w:val="26"/>
                </w:rPr>
                <w:t>www.biblioclub.ru</w:t>
              </w:r>
            </w:hyperlink>
          </w:p>
          <w:p w:rsidR="005B3127" w:rsidRDefault="005B3127">
            <w:pPr>
              <w:tabs>
                <w:tab w:val="num" w:pos="0"/>
                <w:tab w:val="left" w:pos="284"/>
                <w:tab w:val="right" w:leader="underscore" w:pos="9639"/>
              </w:tabs>
              <w:spacing w:line="276" w:lineRule="auto"/>
              <w:ind w:firstLine="709"/>
              <w:jc w:val="both"/>
              <w:rPr>
                <w:b/>
              </w:rPr>
            </w:pPr>
            <w:r>
              <w:rPr>
                <w:bCs/>
                <w:iCs/>
                <w:color w:val="000000" w:themeColor="text1"/>
                <w:sz w:val="26"/>
                <w:szCs w:val="26"/>
              </w:rPr>
              <w:t>7. Универсальные базы данных изданий</w:t>
            </w:r>
            <w:r>
              <w:rPr>
                <w:sz w:val="26"/>
                <w:szCs w:val="26"/>
              </w:rPr>
              <w:t xml:space="preserve"> [Электронный ресурс] – Режим доступа: </w:t>
            </w:r>
            <w:hyperlink r:id="rId42" w:history="1">
              <w:r>
                <w:rPr>
                  <w:rStyle w:val="a5"/>
                  <w:bCs/>
                  <w:iCs/>
                  <w:color w:val="000000" w:themeColor="text1"/>
                  <w:sz w:val="26"/>
                  <w:szCs w:val="26"/>
                </w:rPr>
                <w:t>www.ebiblioteka.ru</w:t>
              </w:r>
            </w:hyperlink>
          </w:p>
        </w:tc>
      </w:tr>
      <w:tr w:rsidR="005B3127" w:rsidTr="005B3127">
        <w:tc>
          <w:tcPr>
            <w:tcW w:w="98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127" w:rsidRDefault="005B3127">
            <w:pPr>
              <w:spacing w:line="276" w:lineRule="auto"/>
              <w:rPr>
                <w:szCs w:val="28"/>
              </w:rPr>
            </w:pPr>
            <w:r>
              <w:rPr>
                <w:sz w:val="28"/>
                <w:szCs w:val="28"/>
              </w:rPr>
              <w:lastRenderedPageBreak/>
              <w:t>Основание: актуализация программы в соответствии с современными требованиями</w:t>
            </w:r>
          </w:p>
          <w:p w:rsidR="005B3127" w:rsidRDefault="005B3127">
            <w:pPr>
              <w:spacing w:line="276" w:lineRule="auto"/>
              <w:rPr>
                <w:szCs w:val="28"/>
              </w:rPr>
            </w:pPr>
          </w:p>
          <w:p w:rsidR="005B3127" w:rsidRDefault="005B3127">
            <w:pPr>
              <w:spacing w:line="276" w:lineRule="auto"/>
              <w:rPr>
                <w:szCs w:val="28"/>
              </w:rPr>
            </w:pPr>
            <w:r>
              <w:rPr>
                <w:sz w:val="28"/>
                <w:szCs w:val="28"/>
              </w:rPr>
              <w:t xml:space="preserve">Подпись лица, внесшего изменения – к. ист. н., доцент Н.В. </w:t>
            </w:r>
            <w:proofErr w:type="spellStart"/>
            <w:r>
              <w:rPr>
                <w:sz w:val="28"/>
                <w:szCs w:val="28"/>
              </w:rPr>
              <w:t>Сурженко</w:t>
            </w:r>
            <w:proofErr w:type="spellEnd"/>
          </w:p>
          <w:p w:rsidR="005B3127" w:rsidRDefault="005B3127">
            <w:pPr>
              <w:spacing w:line="276" w:lineRule="auto"/>
              <w:rPr>
                <w:szCs w:val="28"/>
              </w:rPr>
            </w:pPr>
          </w:p>
        </w:tc>
      </w:tr>
    </w:tbl>
    <w:p w:rsidR="005B3127" w:rsidRDefault="005B3127" w:rsidP="005B3127">
      <w:pPr>
        <w:rPr>
          <w:sz w:val="32"/>
        </w:rPr>
      </w:pPr>
    </w:p>
    <w:p w:rsidR="005B3127" w:rsidRDefault="005B3127" w:rsidP="005B3127">
      <w:pPr>
        <w:jc w:val="right"/>
        <w:rPr>
          <w:color w:val="000000"/>
          <w:sz w:val="28"/>
          <w:szCs w:val="28"/>
        </w:rPr>
      </w:pPr>
    </w:p>
    <w:p w:rsidR="005B3127" w:rsidRDefault="005B3127" w:rsidP="005B3127">
      <w:pPr>
        <w:jc w:val="right"/>
        <w:rPr>
          <w:color w:val="000000"/>
          <w:sz w:val="28"/>
          <w:szCs w:val="28"/>
        </w:rPr>
      </w:pPr>
    </w:p>
    <w:p w:rsidR="005B3127" w:rsidRPr="006D7F5C" w:rsidRDefault="005B3127" w:rsidP="005B3127">
      <w:pPr>
        <w:suppressAutoHyphens w:val="0"/>
        <w:spacing w:after="200" w:line="276" w:lineRule="auto"/>
        <w:rPr>
          <w:b/>
          <w:iCs/>
          <w:sz w:val="26"/>
          <w:szCs w:val="26"/>
        </w:rPr>
      </w:pPr>
    </w:p>
    <w:p w:rsidR="00556283" w:rsidRPr="006D7F5C" w:rsidRDefault="00556283" w:rsidP="006D7F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right"/>
        <w:rPr>
          <w:b/>
          <w:iCs/>
          <w:sz w:val="26"/>
          <w:szCs w:val="26"/>
        </w:rPr>
      </w:pPr>
    </w:p>
    <w:p w:rsidR="00BD03DB" w:rsidRDefault="00264C33"/>
    <w:sectPr w:rsidR="00BD03DB" w:rsidSect="00CB4AF2">
      <w:pgSz w:w="11906" w:h="16838" w:code="9"/>
      <w:pgMar w:top="1134" w:right="851" w:bottom="1134" w:left="153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ragmaticaKMM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5C7048"/>
    <w:multiLevelType w:val="hybridMultilevel"/>
    <w:tmpl w:val="A28679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C33183"/>
    <w:multiLevelType w:val="hybridMultilevel"/>
    <w:tmpl w:val="C712A978"/>
    <w:lvl w:ilvl="0" w:tplc="65E6C72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35E5DBA"/>
    <w:multiLevelType w:val="hybridMultilevel"/>
    <w:tmpl w:val="30C0BA38"/>
    <w:lvl w:ilvl="0" w:tplc="C7D003C8">
      <w:numFmt w:val="bullet"/>
      <w:lvlText w:val="–"/>
      <w:lvlJc w:val="left"/>
      <w:pPr>
        <w:ind w:left="1429" w:hanging="360"/>
      </w:pPr>
      <w:rPr>
        <w:rFonts w:ascii="PragmaticaKMM" w:hAnsi="PragmaticaKMM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2712F95"/>
    <w:multiLevelType w:val="multilevel"/>
    <w:tmpl w:val="0D3ACDF2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color w:val="000000" w:themeColor="text1"/>
      </w:rPr>
    </w:lvl>
    <w:lvl w:ilvl="1">
      <w:start w:val="2"/>
      <w:numFmt w:val="decimal"/>
      <w:isLgl/>
      <w:lvlText w:val="%1.%2."/>
      <w:lvlJc w:val="left"/>
      <w:pPr>
        <w:tabs>
          <w:tab w:val="num" w:pos="1864"/>
        </w:tabs>
        <w:ind w:left="1864" w:hanging="1155"/>
      </w:pPr>
      <w:rPr>
        <w:rFonts w:cs="Times New Roman"/>
      </w:rPr>
    </w:lvl>
    <w:lvl w:ilvl="2">
      <w:start w:val="1"/>
      <w:numFmt w:val="decimal"/>
      <w:isLgl/>
      <w:lvlText w:val="%1.%2.%3."/>
      <w:lvlJc w:val="left"/>
      <w:pPr>
        <w:tabs>
          <w:tab w:val="num" w:pos="2213"/>
        </w:tabs>
        <w:ind w:left="2213" w:hanging="1155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tabs>
          <w:tab w:val="num" w:pos="2562"/>
        </w:tabs>
        <w:ind w:left="2562" w:hanging="1155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tabs>
          <w:tab w:val="num" w:pos="2911"/>
        </w:tabs>
        <w:ind w:left="2911" w:hanging="1155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tabs>
          <w:tab w:val="num" w:pos="3260"/>
        </w:tabs>
        <w:ind w:left="3260" w:hanging="1155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894"/>
        </w:tabs>
        <w:ind w:left="3894" w:hanging="144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243"/>
        </w:tabs>
        <w:ind w:left="4243" w:hanging="144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952"/>
        </w:tabs>
        <w:ind w:left="4952" w:hanging="1800"/>
      </w:pPr>
      <w:rPr>
        <w:rFonts w:cs="Times New Roman"/>
      </w:rPr>
    </w:lvl>
  </w:abstractNum>
  <w:abstractNum w:abstractNumId="6">
    <w:nsid w:val="5D427FB0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6BED231D"/>
    <w:multiLevelType w:val="hybridMultilevel"/>
    <w:tmpl w:val="9EDCD62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7"/>
  </w:num>
  <w:num w:numId="6">
    <w:abstractNumId w:val="0"/>
    <w:lvlOverride w:ilvl="0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B1C20"/>
    <w:rsid w:val="00001677"/>
    <w:rsid w:val="000C17E7"/>
    <w:rsid w:val="001248AA"/>
    <w:rsid w:val="001A3D01"/>
    <w:rsid w:val="001C3B48"/>
    <w:rsid w:val="001F107F"/>
    <w:rsid w:val="001F57B4"/>
    <w:rsid w:val="00264C33"/>
    <w:rsid w:val="002E0DEB"/>
    <w:rsid w:val="00556283"/>
    <w:rsid w:val="005811C8"/>
    <w:rsid w:val="005A48C0"/>
    <w:rsid w:val="005B3127"/>
    <w:rsid w:val="006D7F5C"/>
    <w:rsid w:val="007860E7"/>
    <w:rsid w:val="007D5064"/>
    <w:rsid w:val="00860C0A"/>
    <w:rsid w:val="00885C9F"/>
    <w:rsid w:val="008A66BD"/>
    <w:rsid w:val="009E5E55"/>
    <w:rsid w:val="00AB1C20"/>
    <w:rsid w:val="00AB363A"/>
    <w:rsid w:val="00B61E30"/>
    <w:rsid w:val="00BB2C47"/>
    <w:rsid w:val="00C65122"/>
    <w:rsid w:val="00C6778A"/>
    <w:rsid w:val="00CB4AF2"/>
    <w:rsid w:val="00D54A80"/>
    <w:rsid w:val="00D73BBA"/>
    <w:rsid w:val="00D96C77"/>
    <w:rsid w:val="00F768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C2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B1C20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99"/>
    <w:qFormat/>
    <w:rsid w:val="00AB1C2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AB1C20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99"/>
    <w:locked/>
    <w:rsid w:val="00AB1C20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6">
    <w:name w:val="Основной текст_"/>
    <w:link w:val="2"/>
    <w:rsid w:val="00AB1C20"/>
    <w:rPr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AB1C20"/>
    <w:pPr>
      <w:widowControl w:val="0"/>
      <w:shd w:val="clear" w:color="auto" w:fill="FFFFFF"/>
      <w:suppressAutoHyphens w:val="0"/>
      <w:spacing w:before="36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customStyle="1" w:styleId="apple-converted-space">
    <w:name w:val="apple-converted-space"/>
    <w:basedOn w:val="a0"/>
    <w:rsid w:val="001A3D01"/>
  </w:style>
  <w:style w:type="paragraph" w:styleId="a7">
    <w:name w:val="Balloon Text"/>
    <w:basedOn w:val="a"/>
    <w:link w:val="a8"/>
    <w:uiPriority w:val="99"/>
    <w:semiHidden/>
    <w:unhideWhenUsed/>
    <w:rsid w:val="00C6512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65122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916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99473" TargetMode="External"/><Relationship Id="rId18" Type="http://schemas.openxmlformats.org/officeDocument/2006/relationships/hyperlink" Target="http://www.consultant.ru" TargetMode="External"/><Relationship Id="rId26" Type="http://schemas.openxmlformats.org/officeDocument/2006/relationships/hyperlink" Target="http://biblioclub.ru/index.php?page=book&amp;id=455470" TargetMode="External"/><Relationship Id="rId39" Type="http://schemas.openxmlformats.org/officeDocument/2006/relationships/hyperlink" Target="http://biblioclub.ru/index.php?page=book&amp;id=462676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72649" TargetMode="External"/><Relationship Id="rId34" Type="http://schemas.openxmlformats.org/officeDocument/2006/relationships/hyperlink" Target="http://biblioclub.ru/index.php?page=book&amp;id=472649" TargetMode="External"/><Relationship Id="rId42" Type="http://schemas.openxmlformats.org/officeDocument/2006/relationships/hyperlink" Target="http://www.ebiblioteka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44440" TargetMode="External"/><Relationship Id="rId17" Type="http://schemas.openxmlformats.org/officeDocument/2006/relationships/hyperlink" Target="http://www.ebiblioteka.ru" TargetMode="External"/><Relationship Id="rId25" Type="http://schemas.openxmlformats.org/officeDocument/2006/relationships/hyperlink" Target="http://biblioclub.ru/index.php?page=book&amp;id=260776" TargetMode="External"/><Relationship Id="rId33" Type="http://schemas.openxmlformats.org/officeDocument/2006/relationships/hyperlink" Target="http://biblioclub.ru/index.php?page=book&amp;id=462122" TargetMode="External"/><Relationship Id="rId38" Type="http://schemas.openxmlformats.org/officeDocument/2006/relationships/hyperlink" Target="http://biblioclub.ru/index.php?page=book&amp;id=46042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biblioclub.ru/index.php?page=book&amp;id=272316" TargetMode="External"/><Relationship Id="rId29" Type="http://schemas.openxmlformats.org/officeDocument/2006/relationships/hyperlink" Target="http://biblioclub.ru/index.php?page=book&amp;id=436289" TargetMode="External"/><Relationship Id="rId41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79291" TargetMode="External"/><Relationship Id="rId24" Type="http://schemas.openxmlformats.org/officeDocument/2006/relationships/hyperlink" Target="http://biblioclub.ru/index.php?page=book&amp;id=499473" TargetMode="External"/><Relationship Id="rId32" Type="http://schemas.openxmlformats.org/officeDocument/2006/relationships/hyperlink" Target="http://biblioclub.ru/index.php?page=book&amp;id=279291" TargetMode="External"/><Relationship Id="rId37" Type="http://schemas.openxmlformats.org/officeDocument/2006/relationships/hyperlink" Target="http://biblioclub.ru/index.php?page=book&amp;id=499622" TargetMode="External"/><Relationship Id="rId40" Type="http://schemas.openxmlformats.org/officeDocument/2006/relationships/hyperlink" Target="http://biblioclub.ru/index.php?page=book&amp;id=455470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5470" TargetMode="External"/><Relationship Id="rId23" Type="http://schemas.openxmlformats.org/officeDocument/2006/relationships/hyperlink" Target="http://biblioclub.ru/index.php?page=book&amp;id=444440" TargetMode="External"/><Relationship Id="rId28" Type="http://schemas.openxmlformats.org/officeDocument/2006/relationships/hyperlink" Target="http://www.ebiblioteka.ru" TargetMode="External"/><Relationship Id="rId36" Type="http://schemas.openxmlformats.org/officeDocument/2006/relationships/hyperlink" Target="http://biblioclub.ru/index.php?page=book&amp;id=444440" TargetMode="External"/><Relationship Id="rId10" Type="http://schemas.openxmlformats.org/officeDocument/2006/relationships/hyperlink" Target="http://biblioclub.ru/index.php?page=book&amp;id=472649" TargetMode="External"/><Relationship Id="rId19" Type="http://schemas.openxmlformats.org/officeDocument/2006/relationships/hyperlink" Target="http://www.garant.ru" TargetMode="External"/><Relationship Id="rId31" Type="http://schemas.openxmlformats.org/officeDocument/2006/relationships/hyperlink" Target="http://biblioclub.ru/index.php?page=book&amp;id=492332" TargetMode="Externa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272316" TargetMode="External"/><Relationship Id="rId14" Type="http://schemas.openxmlformats.org/officeDocument/2006/relationships/hyperlink" Target="http://biblioclub.ru/index.php?page=book&amp;id=260776" TargetMode="External"/><Relationship Id="rId22" Type="http://schemas.openxmlformats.org/officeDocument/2006/relationships/hyperlink" Target="http://biblioclub.ru/index.php?page=book&amp;id=279291" TargetMode="External"/><Relationship Id="rId27" Type="http://schemas.openxmlformats.org/officeDocument/2006/relationships/hyperlink" Target="http://www.biblioclub.ru" TargetMode="External"/><Relationship Id="rId30" Type="http://schemas.openxmlformats.org/officeDocument/2006/relationships/hyperlink" Target="http://biblioclub.ru/index.php?page=book&amp;id=493330" TargetMode="External"/><Relationship Id="rId35" Type="http://schemas.openxmlformats.org/officeDocument/2006/relationships/hyperlink" Target="http://biblioclub.ru/index.php?page=book&amp;id=260776" TargetMode="Externa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00178F-8DC3-401A-9015-655DE00DF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5734</Words>
  <Characters>32688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38346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Евгения</dc:creator>
  <cp:lastModifiedBy>user</cp:lastModifiedBy>
  <cp:revision>17</cp:revision>
  <dcterms:created xsi:type="dcterms:W3CDTF">2019-07-30T06:49:00Z</dcterms:created>
  <dcterms:modified xsi:type="dcterms:W3CDTF">2020-07-06T08:26:00Z</dcterms:modified>
</cp:coreProperties>
</file>